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280"/>
        <w:rPr>
          <w:sz w:val="48"/>
          <w:szCs w:val="48"/>
        </w:rPr>
      </w:pPr>
      <w:r>
        <w:rPr>
          <w:sz w:val="48"/>
          <w:szCs w:val="48"/>
        </w:rPr>
        <w:br/>
      </w:r>
      <w:r>
        <w:rPr>
          <w:rFonts w:ascii="Century Gothic" w:eastAsia="Century Gothic" w:hAnsi="Century Gothic" w:cs="Century Gothic"/>
          <w:b/>
          <w:bCs/>
          <w:sz w:val="48"/>
          <w:szCs w:val="48"/>
        </w:rPr>
        <w:t>Lock &amp; Hit: Red Knight™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Tragaperras de 5 carretes y 30 líneas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Cómo jugar:</w:t>
      </w:r>
    </w:p>
    <w:p>
      <w:pPr>
        <w:numPr>
          <w:ilvl w:val="0"/>
          <w:numId w:val="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los ajustes de apuesta pulse el botón moneda.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sobre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APUESTA TOTAL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elegir la apuesta total.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GIRAR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girar los carretes con la apuesta actual.</w:t>
      </w:r>
    </w:p>
    <w:p>
      <w:pPr>
        <w:numPr>
          <w:ilvl w:val="0"/>
          <w:numId w:val="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caso de darse un giro ganador, el campo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las ganancias acumuladas.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Juego:</w:t>
      </w:r>
    </w:p>
    <w:p>
      <w:pPr>
        <w:numPr>
          <w:ilvl w:val="0"/>
          <w:numId w:val="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Auto Juego los carretes giran automáticamente.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mostrar la lista de opciones, pulse el botón Juego Automático, use la barra deslizante para seleccionar el número de giros que se jugarán automáticamente y después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INICIAR AUTO JUEGO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auto juego se mostrará el número de giros restantes.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Auto Juego termina cuando: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han girado el número de veces determinadas.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 tiene fondos suficientes para el siguiente giro.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ha activado una función.</w:t>
      </w:r>
    </w:p>
    <w:p>
      <w:pPr>
        <w:numPr>
          <w:ilvl w:val="0"/>
          <w:numId w:val="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detener el Auto Juego pulsando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 SÍ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Tabla de premios: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la tabla de premios,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desplazarse por la tabla de premios, deslice hacia arriba o abajo.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cerrar la página de referencia y volver al juego, pulse el botón flecha atrás.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Sobre los premios:</w:t>
      </w:r>
    </w:p>
    <w:p>
      <w:pPr>
        <w:numPr>
          <w:ilvl w:val="0"/>
          <w:numId w:val="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este juego se juega con una cantidad fija de 30 líneas de premio activas.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líneas de premio están representadas por líneas que aparecen encima de los carretes como se muestra en la tabla de premios.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cada Línea de premio solo se pagará la mejor combinación ganadora, mientras que las ganancias simultáneas en Líneas de premio distintas se acumularán.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Todos los premios se multiplican por la moneda apostada. El valor de moneda apostada es la apuesta total / 10.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combinaciones ganadoras deben empezar por el carrete de más a la izquierda y el mismo símbolo tiene que estar en carretes consecutivos en la misma línea de premio.</w:t>
      </w:r>
    </w:p>
    <w:p>
      <w:pPr>
        <w:numPr>
          <w:ilvl w:val="1"/>
          <w:numId w:val="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una excepción a la regla superior.</w:t>
      </w:r>
    </w:p>
    <w:p>
      <w:pPr>
        <w:numPr>
          <w:ilvl w:val="0"/>
          <w:numId w:val="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muestran las ganancias acumuladas de cada giro ganador. En caso de grandes premios, aparecerá una ventana con las ganancias totales del giro.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Límite máximo de premio: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cuantía del premio más alto del juego tiene un límite máximo. Para más información lea los Términos y Condiciones.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Comodín: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 Caballero 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juego.</w:t>
      </w:r>
    </w:p>
    <w:p>
      <w:pPr>
        <w:numPr>
          <w:ilvl w:val="0"/>
          <w:numId w:val="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sustituir a todos los símbolos salvo a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crear la mejor combinación ganadora posible.</w:t>
      </w:r>
    </w:p>
    <w:p>
      <w:pPr>
        <w:numPr>
          <w:ilvl w:val="0"/>
          <w:numId w:val="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 aparecer apilado en los carretes 2, 3, 4 y 5 del juego principal y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Scatter:</w:t>
      </w:r>
    </w:p>
    <w:p>
      <w:pPr>
        <w:numPr>
          <w:ilvl w:val="0"/>
          <w:numId w:val="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 escudo con las palabras 'FREE GAMES' 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juego.</w:t>
      </w:r>
    </w:p>
    <w:p>
      <w:pPr>
        <w:numPr>
          <w:ilvl w:val="0"/>
          <w:numId w:val="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carretes separados durante el juego principal activan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Moneda:</w:t>
      </w:r>
    </w:p>
    <w:p>
      <w:pPr>
        <w:numPr>
          <w:ilvl w:val="0"/>
          <w:numId w:val="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 Moneda pueden aparecer en todos los carretes del juego principal o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en los carretes del juego principal o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, aparecen 6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, se activará la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Lock &amp; Hit:</w:t>
      </w:r>
    </w:p>
    <w:p>
      <w:pPr>
        <w:numPr>
          <w:ilvl w:val="0"/>
          <w:numId w:val="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 con el logo 'Lock &amp; Hit' 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solo aparece durante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Obtener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cualquier lugar de los carretes muestra un número adicional de giros de Bonus o un contador de colores que llena 1 de las 4 zonas de recolección del mismo color sobre los carretes.</w:t>
      </w:r>
    </w:p>
    <w:p>
      <w:pPr>
        <w:numPr>
          <w:ilvl w:val="0"/>
          <w:numId w:val="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la sección inferior encontrará más información sobre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Lock &amp; Hit: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 cuando 6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aparecen en cualquier lugar de los carretes del juego principal o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activan 6 giros.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 ► para iniciar la función cuando esta se active.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 función, en los carretes solo aparecerán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 espacios en blanco.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Activar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aplica un marco de Nivel 1 a las posiciones en las que aparecen.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 función, si aparece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sin un marco, se añadirá un marco a esa posición.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una espacio con un marco, mejorará el marco al nivel siguiente.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pueden alcanzar 3 niveles de marcos: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Nivel 1: marco azul sin multiplicador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Nivel 2: marco rojo con un multiplicador x2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Nivel 3: marco dorado con un multiplicador x5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Importante: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si una posición de símbolo se mejora a un marco Nivel 3,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ya no podrá aparecer ahí.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los carretes se transforma en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TOUCH</w:t>
      </w:r>
      <w:r>
        <w:rPr>
          <w:rFonts w:ascii="Century Gothic" w:eastAsia="Century Gothic" w:hAnsi="Century Gothic" w:cs="Century Gothic"/>
          <w:sz w:val="23"/>
          <w:szCs w:val="23"/>
        </w:rPr>
        <w:t>. Cuando lo pulse, activará hasta 3 giros de bonus adicionales o hasta 3 contadores de colores; cada contador llena 1 de las 4 zonas de recolección correspondientes sobre los carretes.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una zona de recolección está llena, se activa 1 de los 4 premios: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(azul),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(verde),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(morado) 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(rojo).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MEGA premio = apuesta total x 500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MAJOR premio = apuesta total x 200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MINOR premio = apuesta total x 50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MINI premio = apuesta total x 20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los carretes de un giro puede aparecer cualquier cantidad de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 la vez.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 función, se muestra el número de giros restantes.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vez se jueguen todos los giros de bonus, la ronda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The Big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 ► para comenzar la función.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 ronda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The Big Hit</w:t>
      </w:r>
      <w:r>
        <w:rPr>
          <w:rFonts w:ascii="Century Gothic" w:eastAsia="Century Gothic" w:hAnsi="Century Gothic" w:cs="Century Gothic"/>
          <w:sz w:val="23"/>
          <w:szCs w:val="23"/>
        </w:rPr>
        <w:t>, se usa un juego de carretes con valores en efectivo.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se paran en orden y se paga cualquier valor en efectivo que aparezca en posiciones con un marco de cualquier nivel (y se multiplica, si es aplicable).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todos los carretes se han parado y los premios en efectivo se pagan, se muestra el premio de la función.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termine la función, pulse el botón ► para volver al juego principal.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gratis:</w:t>
      </w:r>
    </w:p>
    <w:p>
      <w:pPr>
        <w:numPr>
          <w:ilvl w:val="0"/>
          <w:numId w:val="1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activarán 6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cuando de 3 a 5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aparezcan en cualquier lugar de carretes distintos del juego principal.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 ► para iniciar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 función, se muestra el número de partidas gratis restantes.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vez se activa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, aparecerá un marco alrededor de los carretes 2, 3 y 4.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1 de estos carretes durante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, se expandirá para llenar el carrete en el que aparece.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2 o más de estos carretes, creará al menos 6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 activará la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se activa la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,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pausan mientras se juega la función. Una vez se complete la función,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continuarán desde donde se pausaron.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3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aparecen en carretes distintos durante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,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reactiva.</w:t>
      </w:r>
    </w:p>
    <w:p>
      <w:pPr>
        <w:numPr>
          <w:ilvl w:val="1"/>
          <w:numId w:val="11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</w:t>
      </w:r>
      <w:r>
        <w:rPr>
          <w:rFonts w:ascii="Century Gothic" w:eastAsia="Century Gothic" w:hAnsi="Century Gothic" w:cs="Century Gothic"/>
          <w:sz w:val="23"/>
          <w:szCs w:val="23"/>
        </w:rPr>
        <w:t>: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reactivarse de forma indefinida. Cada vez que se vuelve a activar la función, se otorgan 6 giros.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ventana emergente de resultados aparece cuando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termina.</w:t>
      </w:r>
    </w:p>
    <w:p>
      <w:pPr>
        <w:numPr>
          <w:ilvl w:val="0"/>
          <w:numId w:val="1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termine la función, pulse el botón ► para volver al juego principal.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Retorno al Jugador:</w:t>
      </w:r>
    </w:p>
    <w:p>
      <w:pPr>
        <w:numPr>
          <w:ilvl w:val="0"/>
          <w:numId w:val="1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teórico de retorno al jugador (RTP) es del 95.47%.</w:t>
      </w:r>
    </w:p>
    <w:p>
      <w:pPr>
        <w:numPr>
          <w:ilvl w:val="0"/>
          <w:numId w:val="1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del RTP es el retorno teórico al jugador, calculado dividiendo las ganancias totales por las apuestas totales a partir de 1000000000 rondas de juego simuladas.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 sobre desconexiones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1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pierde la conexión a Internet durante: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giro, los carretes mostrarán el resultado cuando se reconecte y cualquier ganancia se añadirá a su saldo.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función de bonus en el giro activador, se le dirigirá a la función cuando se reconecte.</w:t>
      </w:r>
    </w:p>
    <w:p>
      <w:pPr>
        <w:numPr>
          <w:ilvl w:val="1"/>
          <w:numId w:val="13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 Juego, el giro se completará automáticamente pero no se iniciarán giros adicionales.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Las fallos de funcionamiento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anulan todos los premios y jugadas.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ACTUALIZADO EL:22/5/2023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p>
      <w:pPr>
        <w:spacing w:before="280" w:after="280"/>
        <w:rPr>
          <w:sz w:val="48"/>
          <w:szCs w:val="48"/>
        </w:rPr>
      </w:pPr>
      <w:r>
        <w:rPr>
          <w:sz w:val="48"/>
          <w:szCs w:val="48"/>
        </w:rPr>
        <w:br/>
      </w:r>
      <w:r>
        <w:rPr>
          <w:rFonts w:ascii="Century Gothic" w:eastAsia="Century Gothic" w:hAnsi="Century Gothic" w:cs="Century Gothic"/>
          <w:b/>
          <w:bCs/>
          <w:sz w:val="48"/>
          <w:szCs w:val="48"/>
        </w:rPr>
        <w:t>Lock &amp; Hit: Red Knight™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5-reel, 30-line Slot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play the game:</w:t>
      </w:r>
    </w:p>
    <w:p>
      <w:pPr>
        <w:numPr>
          <w:ilvl w:val="0"/>
          <w:numId w:val="1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bet settings, press the coin button.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above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TOTAL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to choose the total bet.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SPIN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spin the reels with the current bet.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case of a winning spin,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field displays the accumulating winnings.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Autoplay:</w:t>
      </w:r>
    </w:p>
    <w:p>
      <w:pPr>
        <w:numPr>
          <w:ilvl w:val="0"/>
          <w:numId w:val="1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are spun automatically in autoplay.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display the list of options, press the Autoplay button, use the slider to select the number of spins to be played automatically, and then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START AUTOPLAY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autoplay, the number of remaining spins is displayed.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 ends when: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have spun the number of times specified.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do not have sufficient funds for the next spin.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feature has been triggered.</w:t>
      </w:r>
    </w:p>
    <w:p>
      <w:pPr>
        <w:numPr>
          <w:ilvl w:val="0"/>
          <w:numId w:val="1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can end autoplay by pressing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 ON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Paytable:</w:t>
      </w:r>
    </w:p>
    <w:p>
      <w:pPr>
        <w:numPr>
          <w:ilvl w:val="0"/>
          <w:numId w:val="1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the paytable,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1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navigate the paytable, scroll up or down.</w:t>
      </w:r>
    </w:p>
    <w:p>
      <w:pPr>
        <w:numPr>
          <w:ilvl w:val="0"/>
          <w:numId w:val="1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close the reference pages and return to the game, press the back-arrow button.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About Payouts:</w:t>
      </w:r>
    </w:p>
    <w:p>
      <w:pPr>
        <w:numPr>
          <w:ilvl w:val="0"/>
          <w:numId w:val="1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This game is played with a fixed number of 30 active paylines.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Paylines are represented by lines that appear over the reels as illustrated in the paytable.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 a given payline, only the highest winning combination pays while simultaneous winnings on different paylines are accumulated.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multiplied by the coin bet. The coin bet value is the total bet / 10.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Winning combinations must start from the leftmost reel, and the same symbol has to be on consecutive reels and appear on the same payline.</w:t>
      </w:r>
    </w:p>
    <w:p>
      <w:pPr>
        <w:numPr>
          <w:ilvl w:val="1"/>
          <w:numId w:val="17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is an exception to the rule above.</w:t>
      </w:r>
    </w:p>
    <w:p>
      <w:pPr>
        <w:numPr>
          <w:ilvl w:val="0"/>
          <w:numId w:val="1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accumulating winnings are shown for each winning spin. In the case of large wins, a win pop-up opens displaying the total spin revenue.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Maximum win limit:</w:t>
      </w:r>
    </w:p>
    <w:p>
      <w:pPr>
        <w:numPr>
          <w:ilvl w:val="0"/>
          <w:numId w:val="18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maximum win in the game has an upper limit. For more information, see the Terms and Conditions.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 Symbol:</w:t>
      </w:r>
    </w:p>
    <w:p>
      <w:pPr>
        <w:numPr>
          <w:ilvl w:val="0"/>
          <w:numId w:val="1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knight symbol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substitute for all symbols except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to make the best possible winning combination.</w:t>
      </w:r>
    </w:p>
    <w:p>
      <w:pPr>
        <w:numPr>
          <w:ilvl w:val="0"/>
          <w:numId w:val="1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appear stacked on reels 2, 3, 4 and 5 during the base game 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 Symbol:</w:t>
      </w:r>
    </w:p>
    <w:p>
      <w:pPr>
        <w:numPr>
          <w:ilvl w:val="0"/>
          <w:numId w:val="2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shield symbol with the words 'FREE GAMES' on it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2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on separate reels during the main game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Symbol:</w:t>
      </w:r>
    </w:p>
    <w:p>
      <w:pPr>
        <w:numPr>
          <w:ilvl w:val="0"/>
          <w:numId w:val="2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Coin symbols can land on all reels during the main game 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6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that appear on the reels during the main game 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 Symbol:</w:t>
      </w:r>
    </w:p>
    <w:p>
      <w:pPr>
        <w:numPr>
          <w:ilvl w:val="0"/>
          <w:numId w:val="2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symbol with the 'Lock &amp; Hit' logo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appears only during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Landing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anywhere on the reels reveals either a number of additional Bonus Spins, or a coloured counter that fills 1 of 4 coloured collection areas of the same colour above the reels.</w:t>
      </w:r>
    </w:p>
    <w:p>
      <w:pPr>
        <w:numPr>
          <w:ilvl w:val="0"/>
          <w:numId w:val="2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More information on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be found in the section below.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 Feature:</w:t>
      </w:r>
    </w:p>
    <w:p>
      <w:pPr>
        <w:numPr>
          <w:ilvl w:val="0"/>
          <w:numId w:val="2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6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anywhere on the reels during the main game 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is triggered.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6 spins are awarded.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 ► button to begin the feature when it is triggered.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 feature, only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and blank spaces can appear on the reels.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Triggering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apply a Level 1 Border to the places where they have landed.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 feature, if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appears on a space without a border, a border is applied to that position.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a space with a border, it upgrades the border to the next level.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There are 3 levels of Borders that can be reached: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Level 1: Blue border with no multiplier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Level 2: Red border with a ×2 multiplier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Level 3: Gold border with a ×5 multiplier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Please 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If a symbol position is upgraded to the Level 3 Border,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no longer land there.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 Symbol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appears on reels, it turns into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TOUCH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symbol. Once you press on it, it awards up to 3 additional Bonus Spins, or up to 3 coloured counters; each counter fills 1 of the 4 corresponding collection areas above the reels.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a collection area is filled, 1 of 4 prizes is awarded: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(blue),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(green),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(purple) 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(red).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MEGA prize value = total bet x 500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MAJOR prize value = total bet x 200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MINOR prize value = total bet x 50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MINI prize value = total bet x 20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Any number of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land simultaneously on the reels during a single spin.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 feature, the number of remaining spins is displayed.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After all Bonus Spins are played,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The Big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round is triggered.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 ► button to begin the feature.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The Big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round, a reel set of cash values is used.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land in order and any cash values that land on positions with a border of any level are awarded (and multiplied, if applicable).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all reels have landed and the cash prizes are awarded, the feature win is shown.</w:t>
      </w:r>
    </w:p>
    <w:p>
      <w:pPr>
        <w:numPr>
          <w:ilvl w:val="0"/>
          <w:numId w:val="2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After the feature is finished, press the ► button to return to the main game.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Games:</w:t>
      </w:r>
    </w:p>
    <w:p>
      <w:pPr>
        <w:numPr>
          <w:ilvl w:val="0"/>
          <w:numId w:val="2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Whenever 3 to 5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anywhere on separate reels during the main game, 6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are triggered.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 ► button to start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 feature, the number of remaining free games is displayed.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Once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is triggered, a frame appears around reels 2, 3 and 4.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or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1 of these reels during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, it will expand to fill the reel it lands on.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2 or more of these reels, this will create at least 6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and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Lock &amp;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is triggered,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are paused while the feature plays out. Once the feature completes,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will resume from where they paused.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3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on separate reels during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is retriggered.</w:t>
      </w:r>
    </w:p>
    <w:p>
      <w:pPr>
        <w:numPr>
          <w:ilvl w:val="1"/>
          <w:numId w:val="2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 be retriggered indefinitely. Each time the feature is retriggered, 6 spins are awarded.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results pop-up window appears when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ends.</w:t>
      </w:r>
    </w:p>
    <w:p>
      <w:pPr>
        <w:numPr>
          <w:ilvl w:val="0"/>
          <w:numId w:val="2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After the feature is finished, press the ► button to return to the main game.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Return to Player:</w:t>
      </w:r>
    </w:p>
    <w:p>
      <w:pPr>
        <w:numPr>
          <w:ilvl w:val="0"/>
          <w:numId w:val="2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theoretical percentage return to player (RTP) is 95.47%.</w:t>
      </w:r>
    </w:p>
    <w:p>
      <w:pPr>
        <w:numPr>
          <w:ilvl w:val="0"/>
          <w:numId w:val="2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RTP value is the theoretical return to player, calculated by dividing the total winnings by total amount bet from 1000000000 simulated game rounds.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 on disconnections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2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are disconnected from the internet during:</w:t>
      </w:r>
    </w:p>
    <w:p>
      <w:pPr>
        <w:numPr>
          <w:ilvl w:val="1"/>
          <w:numId w:val="26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spin, the reels will display the result after you reconnect and any winnings will be added to your balance.</w:t>
      </w:r>
    </w:p>
    <w:p>
      <w:pPr>
        <w:numPr>
          <w:ilvl w:val="1"/>
          <w:numId w:val="26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bonus feature or the triggering spin, you will be automatically directed to the feature after you reconnect.</w:t>
      </w:r>
    </w:p>
    <w:p>
      <w:pPr>
        <w:numPr>
          <w:ilvl w:val="1"/>
          <w:numId w:val="26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Autoplay, the spin will be automatically completed, but further spins will not automatically commence.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Malfunction voids all pays and plays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UPDATED ON:5/22/2023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sectPr>
      <w:footerReference w:type="default" r:id="rId4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Calibri" w:eastAsia="Calibri" w:hAnsi="Calibri" w:cs="Calibri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57275" cy="323850"/>
          <wp:wrapNone/>
          <wp:docPr id="100001" name="" descr="Sensitivity: Inte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