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EB31" w14:textId="50867302" w:rsidR="001F2353" w:rsidRPr="001F2353" w:rsidRDefault="001F2353" w:rsidP="001F2353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  <w:lang w:val="es-ES"/>
        </w:rPr>
      </w:pPr>
      <w:bookmarkStart w:id="0" w:name="_GoBack"/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drawing>
          <wp:inline distT="0" distB="0" distL="0" distR="0" wp14:anchorId="5CD0047E" wp14:editId="15AAB24A">
            <wp:extent cx="1905000" cy="157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E7FB4" w14:textId="77777777" w:rsidR="001F2353" w:rsidRPr="001F2353" w:rsidRDefault="001F2353" w:rsidP="001F2353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val="es-ES"/>
        </w:rPr>
      </w:pPr>
      <w:r w:rsidRPr="001F2353">
        <w:rPr>
          <w:rFonts w:ascii="Century Gothic" w:eastAsia="Times New Roman" w:hAnsi="Century Gothic" w:cs="Times New Roman"/>
          <w:b/>
          <w:bCs/>
          <w:sz w:val="27"/>
          <w:szCs w:val="27"/>
          <w:lang w:val="es-ES"/>
        </w:rPr>
        <w:t>FUNCIÓN DEL JUEGO</w:t>
      </w:r>
    </w:p>
    <w:p w14:paraId="2B66127B" w14:textId="77777777" w:rsidR="001F2353" w:rsidRPr="001F2353" w:rsidRDefault="001F2353" w:rsidP="001F23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 xml:space="preserve">6 </w:t>
      </w:r>
      <w:proofErr w:type="gramStart"/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O</w:t>
      </w:r>
      <w:proofErr w:type="gramEnd"/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 xml:space="preserve"> MÁS SÍMBOLOS HERRADURA ACTIVAN 5 PARTIDAS GRATIS Y SE RECIBE LA SUMA DEL PREMIO HERRADURA.</w:t>
      </w:r>
    </w:p>
    <w:p w14:paraId="05DFB65A" w14:textId="77777777" w:rsidR="001F2353" w:rsidRPr="001F2353" w:rsidRDefault="001F2353" w:rsidP="001F23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DURANTE LAS PARTIDAS GRATIS LA SUMA DEL PREMIO HERRADURA SE CONVIERTE EN UN PREMIO QUE SE REPITE.</w:t>
      </w:r>
    </w:p>
    <w:p w14:paraId="726360FA" w14:textId="77777777" w:rsidR="001F2353" w:rsidRPr="001F2353" w:rsidRDefault="001F2353" w:rsidP="001F23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LOS PREMIOS HERRADURA SE AÑADEN A LOS PREMIOS DE LÍNEAS.</w:t>
      </w:r>
    </w:p>
    <w:p w14:paraId="698C3F31" w14:textId="77777777" w:rsidR="001F2353" w:rsidRPr="001F2353" w:rsidRDefault="001F2353" w:rsidP="001F23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CADA ESTRELLA QUE APAREZCA DURANTE LAS PARTIDAS GRATIS ACTIVA EL PREMIO QUE SE REPITE QUE APARECE EN LO ALTO DE LOS CARRETES Y ACTIVA 1 PARTIDA GRATIS ADICIONAL.</w:t>
      </w:r>
    </w:p>
    <w:p w14:paraId="44613C0D" w14:textId="77777777" w:rsidR="001F2353" w:rsidRPr="001F2353" w:rsidRDefault="001F2353" w:rsidP="001F23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LA APUESTA TOTAL ES LA MISMA DE LA PARTIDA QUE ACTIVÓ LA FUNCIÓN.</w:t>
      </w:r>
    </w:p>
    <w:p w14:paraId="6149A539" w14:textId="77777777" w:rsidR="001F2353" w:rsidRPr="001F2353" w:rsidRDefault="001F2353" w:rsidP="001F23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LA FUNCIÓN NO PUEDE ACTIVARSE DURANTE LAS PARTIDAS GRATIS.</w:t>
      </w:r>
    </w:p>
    <w:p w14:paraId="61546820" w14:textId="77777777" w:rsidR="001F2353" w:rsidRPr="001F2353" w:rsidRDefault="001F2353" w:rsidP="001F2353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val="es-ES"/>
        </w:rPr>
      </w:pPr>
      <w:r w:rsidRPr="001F2353">
        <w:rPr>
          <w:rFonts w:ascii="Century Gothic" w:eastAsia="Times New Roman" w:hAnsi="Century Gothic" w:cs="Times New Roman"/>
          <w:b/>
          <w:bCs/>
          <w:sz w:val="27"/>
          <w:szCs w:val="27"/>
          <w:lang w:val="es-ES"/>
        </w:rPr>
        <w:t>SÍMBOLO ESTRELLA</w:t>
      </w:r>
    </w:p>
    <w:p w14:paraId="7E2B8D74" w14:textId="53A21AB1" w:rsidR="001F2353" w:rsidRPr="001F2353" w:rsidRDefault="001F2353" w:rsidP="001F235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drawing>
          <wp:inline distT="0" distB="0" distL="0" distR="0" wp14:anchorId="33492FEA" wp14:editId="77BAC846">
            <wp:extent cx="266700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EA8AE" w14:textId="77777777" w:rsidR="001F2353" w:rsidRPr="001F2353" w:rsidRDefault="001F2353" w:rsidP="001F23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EL SÍMBOLO ESTRELLA ES UN COMODÍN Y SOLO APARECE EN LOS CARRETES 2, 3 Y 4.</w:t>
      </w:r>
    </w:p>
    <w:p w14:paraId="63F9F9B2" w14:textId="77777777" w:rsidR="001F2353" w:rsidRPr="001F2353" w:rsidRDefault="001F2353" w:rsidP="001F23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EL COMODÍN SUSTITUYE A TODOS LOS SÍMBOLOS SALVO AL SÍMBOLO HERRADURA.</w:t>
      </w:r>
    </w:p>
    <w:p w14:paraId="07ECFD61" w14:textId="77777777" w:rsidR="001F2353" w:rsidRPr="001F2353" w:rsidRDefault="001F2353" w:rsidP="001F2353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val="es-ES"/>
        </w:rPr>
      </w:pPr>
      <w:r w:rsidRPr="001F2353">
        <w:rPr>
          <w:rFonts w:ascii="Century Gothic" w:eastAsia="Times New Roman" w:hAnsi="Century Gothic" w:cs="Times New Roman"/>
          <w:b/>
          <w:bCs/>
          <w:sz w:val="27"/>
          <w:szCs w:val="27"/>
          <w:lang w:val="es-ES"/>
        </w:rPr>
        <w:t>REGLAS GENERALES</w:t>
      </w:r>
    </w:p>
    <w:p w14:paraId="29C1324E" w14:textId="77777777" w:rsidR="001F2353" w:rsidRPr="001F2353" w:rsidRDefault="001F2353" w:rsidP="001F23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lastRenderedPageBreak/>
        <w:t>JUEGO CON 5 LÍNEAS FIJAS.</w:t>
      </w:r>
    </w:p>
    <w:p w14:paraId="73B3996C" w14:textId="77777777" w:rsidR="001F2353" w:rsidRPr="001F2353" w:rsidRDefault="001F2353" w:rsidP="001F23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EN CADA LÍNEA SOLO SE PAGA EL PREMIO MÁS ALTO.</w:t>
      </w:r>
    </w:p>
    <w:p w14:paraId="4C11C230" w14:textId="77777777" w:rsidR="001F2353" w:rsidRPr="001F2353" w:rsidRDefault="001F2353" w:rsidP="001F23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TODAS LAS GANANCIAS SE PAGAN DE IZQUIERDA A DERECHA.</w:t>
      </w:r>
    </w:p>
    <w:p w14:paraId="60539250" w14:textId="77777777" w:rsidR="001F2353" w:rsidRPr="001F2353" w:rsidRDefault="001F2353" w:rsidP="001F23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TODOS LOS PREMIOS QUE SE MUESTRAN EN LA TABLA DE PREMIOS SE CORRESPONDEN CON LA APUESTA ACTUAL Y SE CALCULAN DE LA FORMA ANTES DESCRITA.</w:t>
      </w:r>
    </w:p>
    <w:p w14:paraId="0120EFF7" w14:textId="77777777" w:rsidR="001F2353" w:rsidRPr="001F2353" w:rsidRDefault="001F2353" w:rsidP="001F23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TODOS LOS PREMIOS SE DAN EN LÍNEAS DE PREMIO.</w:t>
      </w:r>
    </w:p>
    <w:p w14:paraId="67A29598" w14:textId="77777777" w:rsidR="001F2353" w:rsidRPr="001F2353" w:rsidRDefault="001F2353" w:rsidP="001F23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EL COMODÍN SUSTITUYE A TODOS LOS SÍMBOLOS SALVO AL SÍMBOLO HERRADURA.</w:t>
      </w:r>
    </w:p>
    <w:p w14:paraId="6351D144" w14:textId="77777777" w:rsidR="001F2353" w:rsidRPr="001F2353" w:rsidRDefault="001F2353" w:rsidP="001F23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LOS FALLOS DE FUNCIONAMIENTO ANULAN TODAS LAS JUGADAS Y TODOS LOS PREMIOS.</w:t>
      </w:r>
    </w:p>
    <w:p w14:paraId="54D61C55" w14:textId="77777777" w:rsidR="001F2353" w:rsidRPr="001F2353" w:rsidRDefault="001F2353" w:rsidP="001F23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 xml:space="preserve">LAS APUESTAS </w:t>
      </w:r>
      <w:proofErr w:type="gramStart"/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REALIZADAS</w:t>
      </w:r>
      <w:proofErr w:type="gramEnd"/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 xml:space="preserve"> PERO NO RESUELTAS SE ANULARÁN TRAS 90 DÍAS Y SE ENTREGARÁN A OBRAS BENÉFICAS.</w:t>
      </w:r>
    </w:p>
    <w:p w14:paraId="3509C1AC" w14:textId="77777777" w:rsidR="001F2353" w:rsidRPr="001F2353" w:rsidRDefault="001F2353" w:rsidP="001F23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R.T.P: 96,05%</w:t>
      </w:r>
    </w:p>
    <w:p w14:paraId="5257A053" w14:textId="77777777" w:rsidR="001F2353" w:rsidRPr="001F2353" w:rsidRDefault="001F2353" w:rsidP="001F2353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val="es-ES"/>
        </w:rPr>
      </w:pPr>
      <w:r w:rsidRPr="001F2353">
        <w:rPr>
          <w:rFonts w:ascii="Century Gothic" w:eastAsia="Times New Roman" w:hAnsi="Century Gothic" w:cs="Times New Roman"/>
          <w:b/>
          <w:bCs/>
          <w:sz w:val="27"/>
          <w:szCs w:val="27"/>
          <w:lang w:val="es-ES"/>
        </w:rPr>
        <w:t>AUTO</w:t>
      </w:r>
    </w:p>
    <w:p w14:paraId="06AE7CE1" w14:textId="77777777" w:rsidR="001F2353" w:rsidRPr="001F2353" w:rsidRDefault="001F2353" w:rsidP="001F235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JUEGO</w:t>
      </w:r>
    </w:p>
    <w:p w14:paraId="6EF9665A" w14:textId="77777777" w:rsidR="001F2353" w:rsidRPr="001F2353" w:rsidRDefault="001F2353" w:rsidP="001F23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ELIJA LA JUGADA POR PARTIDA USANDO EL PANEL APUESTA.</w:t>
      </w:r>
    </w:p>
    <w:p w14:paraId="70D887BF" w14:textId="77777777" w:rsidR="001F2353" w:rsidRPr="001F2353" w:rsidRDefault="001F2353" w:rsidP="001F23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PULSE Y MANTENGA PULSADO EL BOTÓN GIRAR PARA ACCEDER AL MENÚ DEL AUTO JUEGO.</w:t>
      </w:r>
    </w:p>
    <w:p w14:paraId="3DDCB0BC" w14:textId="77777777" w:rsidR="001F2353" w:rsidRPr="001F2353" w:rsidRDefault="001F2353" w:rsidP="001F23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ELIJA EL NÚMERO DE PARTIDAS DEL AUTO JUEGO.</w:t>
      </w:r>
    </w:p>
    <w:p w14:paraId="5674E9FF" w14:textId="77777777" w:rsidR="001F2353" w:rsidRPr="001F2353" w:rsidRDefault="001F2353" w:rsidP="001F23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DEPENDIENDO EN SU JURISDICCIÓN, EL AUTO JUEGO EMPEZARÁ DE INMEDIATO O SE LE OFRECERÁN MÁS OPCIONES DE AUTO JUEGO.</w:t>
      </w:r>
    </w:p>
    <w:p w14:paraId="5E41C356" w14:textId="77777777" w:rsidR="001F2353" w:rsidRPr="001F2353" w:rsidRDefault="001F2353" w:rsidP="001F2353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val="es-ES"/>
        </w:rPr>
      </w:pPr>
      <w:r w:rsidRPr="001F2353">
        <w:rPr>
          <w:rFonts w:ascii="Century Gothic" w:eastAsia="Times New Roman" w:hAnsi="Century Gothic" w:cs="Times New Roman"/>
          <w:b/>
          <w:bCs/>
          <w:sz w:val="27"/>
          <w:szCs w:val="27"/>
          <w:lang w:val="es-ES"/>
        </w:rPr>
        <w:t>Límite máximo de ganancias</w:t>
      </w:r>
    </w:p>
    <w:p w14:paraId="1BEFA312" w14:textId="77777777" w:rsidR="001F2353" w:rsidRPr="001F2353" w:rsidRDefault="001F2353" w:rsidP="001F23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La cuantía del premio más alto del juego tiene un límite máximo. Para más información lea los Términos y Condiciones.</w:t>
      </w:r>
    </w:p>
    <w:p w14:paraId="534FA16F" w14:textId="77777777" w:rsidR="001F2353" w:rsidRPr="001F2353" w:rsidRDefault="001F2353" w:rsidP="001F2353">
      <w:p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</w:p>
    <w:p w14:paraId="30F10C7F" w14:textId="77777777" w:rsidR="001F2353" w:rsidRPr="001F2353" w:rsidRDefault="001F2353" w:rsidP="001F2353">
      <w:pPr>
        <w:spacing w:before="100" w:beforeAutospacing="1" w:after="100" w:afterAutospacing="1" w:line="75" w:lineRule="atLeast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Aviso sobre las desconexiones:</w:t>
      </w:r>
    </w:p>
    <w:p w14:paraId="2A793091" w14:textId="77777777" w:rsidR="001F2353" w:rsidRPr="001F2353" w:rsidRDefault="001F2353" w:rsidP="001F235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Si pierde la conexión a Internet durante:</w:t>
      </w:r>
    </w:p>
    <w:p w14:paraId="0648E8A5" w14:textId="77777777" w:rsidR="001F2353" w:rsidRPr="001F2353" w:rsidRDefault="001F2353" w:rsidP="001F23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Un giro, los carretes mostrarán el resultado cuando se reconecte y cualquier ganancia se añadirá a su saldo.</w:t>
      </w:r>
    </w:p>
    <w:p w14:paraId="3611BDBC" w14:textId="77777777" w:rsidR="001F2353" w:rsidRPr="001F2353" w:rsidRDefault="001F2353" w:rsidP="001F23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3"/>
          <w:szCs w:val="23"/>
          <w:lang w:val="es-ES"/>
        </w:rPr>
        <w:t>Una función de bonus en el giro activador, se le dirigirá a la función cuando se reconecte.</w:t>
      </w:r>
    </w:p>
    <w:p w14:paraId="61A8AD30" w14:textId="77777777" w:rsidR="001F2353" w:rsidRPr="001F2353" w:rsidRDefault="001F2353" w:rsidP="001F2353">
      <w:pPr>
        <w:spacing w:after="0" w:line="240" w:lineRule="auto"/>
        <w:jc w:val="center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1F2353">
        <w:rPr>
          <w:rFonts w:ascii="Century Gothic" w:eastAsia="Times New Roman" w:hAnsi="Century Gothic" w:cs="Times New Roman"/>
          <w:sz w:val="20"/>
          <w:szCs w:val="20"/>
          <w:lang w:val="es-ES"/>
        </w:rPr>
        <w:t>© Copyright: GECO Gaming 2019 - Todos los derechos reservados.</w:t>
      </w:r>
    </w:p>
    <w:p w14:paraId="1F08E6C0" w14:textId="77777777" w:rsidR="001F2353" w:rsidRPr="001F2353" w:rsidRDefault="001F2353" w:rsidP="001F2353">
      <w:pPr>
        <w:spacing w:after="0" w:line="240" w:lineRule="auto"/>
        <w:jc w:val="right"/>
        <w:rPr>
          <w:rFonts w:ascii="Century Gothic" w:eastAsia="Times New Roman" w:hAnsi="Century Gothic" w:cs="Times New Roman"/>
          <w:caps/>
          <w:sz w:val="18"/>
          <w:szCs w:val="18"/>
          <w:lang w:val="es-ES"/>
        </w:rPr>
      </w:pPr>
      <w:r w:rsidRPr="001F2353">
        <w:rPr>
          <w:rFonts w:ascii="Century Gothic" w:eastAsia="Times New Roman" w:hAnsi="Century Gothic" w:cs="Times New Roman"/>
          <w:caps/>
          <w:sz w:val="18"/>
          <w:szCs w:val="18"/>
          <w:lang w:val="es-ES"/>
        </w:rPr>
        <w:t>ACTUALIZADO EL:4/3/2019</w:t>
      </w:r>
    </w:p>
    <w:bookmarkEnd w:id="0"/>
    <w:p w14:paraId="23C5FCC7" w14:textId="77777777" w:rsidR="006D2E2E" w:rsidRPr="001F2353" w:rsidRDefault="007D6DAF" w:rsidP="001F2353">
      <w:pPr>
        <w:rPr>
          <w:lang w:val="es-ES"/>
        </w:rPr>
      </w:pPr>
    </w:p>
    <w:sectPr w:rsidR="006D2E2E" w:rsidRPr="001F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11952" w14:textId="77777777" w:rsidR="007D6DAF" w:rsidRDefault="007D6DAF" w:rsidP="00491A28">
      <w:pPr>
        <w:spacing w:after="0" w:line="240" w:lineRule="auto"/>
      </w:pPr>
      <w:r>
        <w:separator/>
      </w:r>
    </w:p>
  </w:endnote>
  <w:endnote w:type="continuationSeparator" w:id="0">
    <w:p w14:paraId="5E2193D7" w14:textId="77777777" w:rsidR="007D6DAF" w:rsidRDefault="007D6DAF" w:rsidP="0049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82E0" w14:textId="77777777" w:rsidR="007D6DAF" w:rsidRDefault="007D6DAF" w:rsidP="00491A28">
      <w:pPr>
        <w:spacing w:after="0" w:line="240" w:lineRule="auto"/>
      </w:pPr>
      <w:r>
        <w:separator/>
      </w:r>
    </w:p>
  </w:footnote>
  <w:footnote w:type="continuationSeparator" w:id="0">
    <w:p w14:paraId="2B563674" w14:textId="77777777" w:rsidR="007D6DAF" w:rsidRDefault="007D6DAF" w:rsidP="0049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DB0"/>
    <w:multiLevelType w:val="multilevel"/>
    <w:tmpl w:val="AA52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06129"/>
    <w:multiLevelType w:val="multilevel"/>
    <w:tmpl w:val="5D2C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E36BF"/>
    <w:multiLevelType w:val="multilevel"/>
    <w:tmpl w:val="014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0121B"/>
    <w:multiLevelType w:val="multilevel"/>
    <w:tmpl w:val="8F5A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81BA4"/>
    <w:multiLevelType w:val="multilevel"/>
    <w:tmpl w:val="2D8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E76F1"/>
    <w:multiLevelType w:val="multilevel"/>
    <w:tmpl w:val="B870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F0B3E"/>
    <w:multiLevelType w:val="multilevel"/>
    <w:tmpl w:val="0816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B0057"/>
    <w:multiLevelType w:val="multilevel"/>
    <w:tmpl w:val="56A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64E73"/>
    <w:multiLevelType w:val="multilevel"/>
    <w:tmpl w:val="A09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31F21"/>
    <w:multiLevelType w:val="multilevel"/>
    <w:tmpl w:val="C0D8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36B3A"/>
    <w:multiLevelType w:val="multilevel"/>
    <w:tmpl w:val="AB9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067B3"/>
    <w:multiLevelType w:val="multilevel"/>
    <w:tmpl w:val="FD0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28"/>
    <w:rsid w:val="001F2353"/>
    <w:rsid w:val="00491A28"/>
    <w:rsid w:val="0068008F"/>
    <w:rsid w:val="007D6DAF"/>
    <w:rsid w:val="00B4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30E2E"/>
  <w15:chartTrackingRefBased/>
  <w15:docId w15:val="{399A43EA-B210-476E-B435-5ADBE2C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1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1A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2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5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2019-12-11T07:48:00Z</dcterms:created>
  <dcterms:modified xsi:type="dcterms:W3CDTF">2019-12-11T07:58:00Z</dcterms:modified>
</cp:coreProperties>
</file>