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Divine 9™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9-reel, Pay Anywhere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objective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Divine 9™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slot is to obtain winning symbol combinations by spinning the reels.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game is played with 9 reels, arranged in a 3x3 grid.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total bet is equal to 20x coin value. The total bet shows how much is being bet in total on a single spin.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the entry screen,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start the game.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buttons to select a total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TOTAL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accumulated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winnings.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spin automatically in autoplay.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hold the spin button, select the number of spins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navigate the paytable, use the scroll bar.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paytable and return to the game,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Active wins are represented by symbol frames that appear over winning symbol positions.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wins can form from 4 matching symbols in any position on any reels, according to the paytable.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 payouts are equal to the value shown in the paytable.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Only the longest winning combination per symbol is paid.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Big Dice: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Big Dice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shown outside the reel grid.</w:t>
      </w:r>
    </w:p>
    <w:p>
      <w:pPr>
        <w:numPr>
          <w:ilvl w:val="0"/>
          <w:numId w:val="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Big Dice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spins once per main game spin, revealing one of the 6 symbols.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 symbol revealed on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Big Dice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matches a winning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combination,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Respin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triggered.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Respin Feature: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At the beginning of the feature, the matching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combination is not paid. Any coinciding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combination is paid.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matching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are held, and one respin is awarded.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respin, all spinning dice can reveal the matching symbol or a blank symbol.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one or more matching symbols land during the respin, and there are less than 9 matching symbols on the reels, another respin will be awarded.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respins end when all 9 reels contain matching symbols or when no new matching symbols land on a respin.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After the respins are complete, the win from the matching symbol combination is displayed, and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Wager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begins.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Wager Feature: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Wager Feature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allows the player to wager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 Anywhere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win from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Respin Feature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At the beginning of each wager round in the feature, the player has the option to take their win or to wager their win.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STAKE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meter shows the amount to be wagered.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 player chooses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TAKE WIN</w:t>
      </w:r>
      <w:r>
        <w:rPr>
          <w:rFonts w:ascii="Century Gothic" w:eastAsia="Century Gothic" w:hAnsi="Century Gothic" w:cs="Century Gothic"/>
          <w:sz w:val="23"/>
          <w:szCs w:val="23"/>
        </w:rPr>
        <w:t>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STAKE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value is awarded, and the feature ends.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 player chooses to wager, they can toggle the 6 symbol buttons to adjust the odds of winning the wager round and the amount that can be won.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At least 1 symbol must be in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ON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state. At least 1 symbol must be in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OFF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state.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meter will display the new total win, if the wager is won. Possible win multipliers are 1.2, 1.5, 2, 3 and 6.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meter amount will be rounded to the near coin value amount.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When the player chooses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ROLL DICE</w:t>
      </w:r>
      <w:r>
        <w:rPr>
          <w:rFonts w:ascii="Century Gothic" w:eastAsia="Century Gothic" w:hAnsi="Century Gothic" w:cs="Century Gothic"/>
          <w:sz w:val="23"/>
          <w:szCs w:val="23"/>
        </w:rPr>
        <w:t>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Big Dice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roll to reveal 1 of the 6 possible symbols.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odds of a specific symbol being revealed by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Big Dice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1 in 6.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 revealed symbol matches an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ON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button, the wager is won.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 revealed symbol matches an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OFF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button, the wager is lost, and the feature ends.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wager round may be available to the player up to 3 times per feature.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the player chooses to wager and wins, the new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STAKE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will equal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amount from the previous wager.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3000000000 simulated game rounds.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minimum theoretical percentage return to player (RTP) is 94.86% and the maximum theoretical percentage return to player (RTP) is 94.89%.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spin will be automatically completed, and any winnings will be added to your balance.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1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see the outcome of your previous round after you log back into the portal, press the game history icon on the bottom toolbar.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ON:7/5/2023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28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Divine 9™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9 carretes con pagos en cualquier lugar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El objetivo de la tragaperras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Divine 9™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obtener combinaciones de símbolos ganadores, haciendo girar los carretes.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juego se juega con 9 carretes distribuidos en una cuadrícula de 3x3.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apuesta total es igual al valor de moneda x20. La apuesta total muestra cuánto se está apostando en total en un giro.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iniciar el juego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 pantalla de entrada.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moneda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seleccionar la apuesta total pulse los botones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+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-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caso de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TOTAL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las ganancias acumuladas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mantenga pulsado el botón girar, después seleccione el número de giros que se jugarán automáticamente y entonces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▶︎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podrá ver el número de giros restantes.</w:t>
      </w:r>
    </w:p>
    <w:p>
      <w:pPr>
        <w:numPr>
          <w:ilvl w:val="0"/>
          <w:numId w:val="1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tiene fondos suficientes para el giro siguiente.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ha activado una función.</w:t>
      </w:r>
    </w:p>
    <w:p>
      <w:pPr>
        <w:numPr>
          <w:ilvl w:val="0"/>
          <w:numId w:val="1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detener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Segoe UI Symbol" w:eastAsia="Segoe UI Symbol" w:hAnsi="Segoe UI Symbol" w:cs="Segoe UI Symbol"/>
          <w:b/>
          <w:bCs/>
          <w:sz w:val="23"/>
          <w:szCs w:val="23"/>
        </w:rPr>
        <w:t>◼︎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desplazarse por la tabla de premios use la barra de desplazamiento.</w:t>
      </w:r>
    </w:p>
    <w:p>
      <w:pPr>
        <w:numPr>
          <w:ilvl w:val="0"/>
          <w:numId w:val="1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tabla de premios y volver al juego,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X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lugar: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activos se representan por marcos de símbolo que aparecen sobre las posiciones de símbolos ganadoras.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de 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pueden formarse con 4 símbolos emparejados en cualquier posición de los carretes, según la tabla de premios. Los premios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son iguales al valor mostrado en la tabla de premios.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Solo se paga la combinación ganadora más alta por símbolo.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ganancias: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 Dado: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 Dado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muestra fuera de la cuadrícula de carretes.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 Dado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gira una vez por cada giro del juego principal, descubriendo uno de los 6 símbolos.</w:t>
      </w:r>
    </w:p>
    <w:p>
      <w:pPr>
        <w:numPr>
          <w:ilvl w:val="0"/>
          <w:numId w:val="1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el símbolo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 Dado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sea igual a una combinación ganadora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, se activará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Regiro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Regiro: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 principio de la función, no se paga la combinación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coincidente. Se pagará cualquier combinación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símbolos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permanecen en su posición y se activa un regiro.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regiro, todos los dados que giran pueden descubrir un símbolo igual o un símbolo en blanco.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aparecen uno o más símbolos emparejados durante el regiro, y hay menos de 9 símbolos emparejados en los carretes, se activará un nuevo regiro.</w:t>
      </w:r>
    </w:p>
    <w:p>
      <w:pPr>
        <w:numPr>
          <w:ilvl w:val="0"/>
          <w:numId w:val="1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regiros terminan cuando los 9 carretes contienen símbolos emparejados o cuando no aparecen nuevos símbolos emparejados durante un regiro.</w:t>
      </w:r>
    </w:p>
    <w:p>
      <w:pPr>
        <w:numPr>
          <w:ilvl w:val="0"/>
          <w:numId w:val="1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Tras completar los regiros, se mostrará el premio de la combinación de símbolos emparejados, y comenzará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Apostar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Apostar: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Apuesta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permite al jugador apostar el premio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Pagos en cualquier lugar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Función Regiro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 principio de cada ronda de apuestas de la función, el jugador tiene la opción de aceptar su premio o apostarlo.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indicador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JUGADA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el importe a apostar.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el jugador elige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COGER PREMIO</w:t>
      </w:r>
      <w:r>
        <w:rPr>
          <w:rFonts w:ascii="Century Gothic" w:eastAsia="Century Gothic" w:hAnsi="Century Gothic" w:cs="Century Gothic"/>
          <w:sz w:val="23"/>
          <w:szCs w:val="23"/>
        </w:rPr>
        <w:t>, se pagará el valor de la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JUGADA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 terminará la función.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el jugador elige apostar, puede usar los 6 botones de símbolos para ajustar la probabilidad de ganar la ronda de apuestas y el importe que puede ganar.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 menos 1 símbolo debe estar en estado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ACTIVADO</w:t>
      </w:r>
      <w:r>
        <w:rPr>
          <w:rFonts w:ascii="Century Gothic" w:eastAsia="Century Gothic" w:hAnsi="Century Gothic" w:cs="Century Gothic"/>
          <w:sz w:val="23"/>
          <w:szCs w:val="23"/>
        </w:rPr>
        <w:t>. Al menos 1 símbolo debe estar en estado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DESACTIVADO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indicador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PARA GANAR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mostrará el nuevo premio total si se gana la apuesta. Los multiplicadores de premio posibles son 1,2, 1,5, 2, 3 y 6.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importe del indicador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PARA GANAR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redondeará al importe de la moneda más cercano.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Cuando el jugador elige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TIRAR EL DADO</w:t>
      </w:r>
      <w:r>
        <w:rPr>
          <w:rFonts w:ascii="Century Gothic" w:eastAsia="Century Gothic" w:hAnsi="Century Gothic" w:cs="Century Gothic"/>
          <w:sz w:val="23"/>
          <w:szCs w:val="23"/>
        </w:rPr>
        <w:t>.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 Dado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girará para descubrir 1 de 6 símbolos posibles.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probabilidad de que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Gran Dado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descubra un símbolo específico es de 1 entre 6.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el símbolo descubierto coincide con un botón de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ACTIVADO</w:t>
      </w:r>
      <w:r>
        <w:rPr>
          <w:rFonts w:ascii="Century Gothic" w:eastAsia="Century Gothic" w:hAnsi="Century Gothic" w:cs="Century Gothic"/>
          <w:sz w:val="23"/>
          <w:szCs w:val="23"/>
        </w:rPr>
        <w:t>, la apuesta se gana.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el símbolo descubierto coincide con un botón de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DESACTIVADO</w:t>
      </w:r>
      <w:r>
        <w:rPr>
          <w:rFonts w:ascii="Century Gothic" w:eastAsia="Century Gothic" w:hAnsi="Century Gothic" w:cs="Century Gothic"/>
          <w:sz w:val="23"/>
          <w:szCs w:val="23"/>
        </w:rPr>
        <w:t>, la apuesta se pierde y termina la función.</w:t>
      </w:r>
    </w:p>
    <w:p>
      <w:pPr>
        <w:numPr>
          <w:ilvl w:val="0"/>
          <w:numId w:val="1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ronda de apuesta puede estar disponible al jugador hasta 3 veces por función.</w:t>
      </w:r>
    </w:p>
    <w:p>
      <w:pPr>
        <w:numPr>
          <w:ilvl w:val="0"/>
          <w:numId w:val="1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el jugador elige apostar y gana, la nueva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JUGADA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será igual a la cantidad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PARA GANAR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 la apuesta anterior.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3000000000 rondas de juego simuladas.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mínimo teórico de retorno al jugador (RTP) es del 94.86% y el porcentaje máximo teórico de retorno al jugador (RTP) es del 94.89%.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Aviso sobre las desconexiones: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el giro se completará automáticamente y cualquier ganancia se añadirá a su saldo.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o el giro activador de la función, se le dirigirá a la función cuando se reconecte.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ver el resultado de su ronda anterior tras reiniciar sesión en el portal, pulse el icono del historial de juego en la barra de herramientas inferior.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Las fallos de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anulan todos los premios y jugadas.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EL:5/7/2023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Calibri" w:eastAsia="Calibri" w:hAnsi="Calibri" w:cs="Calibri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