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26A1" w14:textId="77777777" w:rsidR="00DE23CF" w:rsidRPr="00DE23CF" w:rsidRDefault="00DE23CF" w:rsidP="00DE23CF">
      <w:pPr>
        <w:rPr>
          <w:b/>
          <w:bCs/>
        </w:rPr>
      </w:pPr>
      <w:r w:rsidRPr="00DE23CF">
        <w:rPr>
          <w:b/>
          <w:bCs/>
        </w:rPr>
        <w:t>Diamond Rise™</w:t>
      </w:r>
    </w:p>
    <w:p w14:paraId="4685A902" w14:textId="77777777" w:rsidR="00DE23CF" w:rsidRPr="00DE23CF" w:rsidRDefault="00DE23CF" w:rsidP="00DE23CF">
      <w:r w:rsidRPr="00DE23CF">
        <w:rPr>
          <w:b/>
          <w:bCs/>
        </w:rPr>
        <w:t>Slot a 3 rulli e 3 linee</w:t>
      </w:r>
    </w:p>
    <w:p w14:paraId="10B18640" w14:textId="77777777" w:rsidR="00DE23CF" w:rsidRPr="00DE23CF" w:rsidRDefault="00DE23CF" w:rsidP="00DE23CF">
      <w:r w:rsidRPr="00DE23CF">
        <w:t>Lo scopo della slot </w:t>
      </w:r>
      <w:r w:rsidRPr="00DE23CF">
        <w:rPr>
          <w:b/>
          <w:bCs/>
        </w:rPr>
        <w:t>Diamond Rise™</w:t>
      </w:r>
      <w:r w:rsidRPr="00DE23CF">
        <w:t> è quello di ottenere combinazioni di simboli vincenti facendo girare i rulli.</w:t>
      </w:r>
    </w:p>
    <w:p w14:paraId="0577F489" w14:textId="77777777" w:rsidR="00DE23CF" w:rsidRPr="00DE23CF" w:rsidRDefault="00DE23CF" w:rsidP="00DE23CF">
      <w:r w:rsidRPr="00DE23CF">
        <w:rPr>
          <w:b/>
          <w:bCs/>
        </w:rPr>
        <w:t>Istruzioni di gioco:</w:t>
      </w:r>
    </w:p>
    <w:p w14:paraId="65ECD07B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Il numero delle linee di pagamento attive è sempre impostato su 3.</w:t>
      </w:r>
    </w:p>
    <w:p w14:paraId="4906FF09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La puntata totale è pari a 1x il valore del gettone.</w:t>
      </w:r>
    </w:p>
    <w:p w14:paraId="2C72DBE1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Nella schermata introduttiva, premi </w:t>
      </w:r>
      <w:r w:rsidRPr="00DE23CF">
        <w:rPr>
          <w:b/>
          <w:bCs/>
        </w:rPr>
        <w:t>INIZIA</w:t>
      </w:r>
      <w:r w:rsidRPr="00DE23CF">
        <w:t> per avviare la partita.</w:t>
      </w:r>
    </w:p>
    <w:p w14:paraId="4D6A17E3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Usa i pulsanti </w:t>
      </w:r>
      <w:r w:rsidRPr="00DE23CF">
        <w:rPr>
          <w:b/>
          <w:bCs/>
        </w:rPr>
        <w:t>+</w:t>
      </w:r>
      <w:r w:rsidRPr="00DE23CF">
        <w:t> e </w:t>
      </w:r>
      <w:r w:rsidRPr="00DE23CF">
        <w:rPr>
          <w:b/>
          <w:bCs/>
        </w:rPr>
        <w:t>-</w:t>
      </w:r>
      <w:r w:rsidRPr="00DE23CF">
        <w:t> per selezionare la puntata totale.</w:t>
      </w:r>
    </w:p>
    <w:p w14:paraId="7A232E70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Premi </w:t>
      </w:r>
      <w:r w:rsidRPr="00DE23CF">
        <w:rPr>
          <w:b/>
          <w:bCs/>
        </w:rPr>
        <w:t>GIRA</w:t>
      </w:r>
      <w:r w:rsidRPr="00DE23CF">
        <w:t> per fare girare i rulli con la puntata attuale; premi nuovamente il pulsante durante un giro per fermare i rulli.</w:t>
      </w:r>
    </w:p>
    <w:p w14:paraId="32B969C3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In caso di giro vincente, il campo </w:t>
      </w:r>
      <w:r w:rsidRPr="00DE23CF">
        <w:rPr>
          <w:b/>
          <w:bCs/>
        </w:rPr>
        <w:t>VINCITA TOTALE</w:t>
      </w:r>
      <w:r w:rsidRPr="00DE23CF">
        <w:t> indica la somma delle vincite di linea.</w:t>
      </w:r>
    </w:p>
    <w:p w14:paraId="0E1B270C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Le vincite sono calcolate sulla base della tabella dei pagamenti.</w:t>
      </w:r>
    </w:p>
    <w:p w14:paraId="42B5BC98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Per informazioni sulle linee di pagamento, premi </w:t>
      </w:r>
      <w:r w:rsidRPr="00DE23CF">
        <w:rPr>
          <w:b/>
          <w:bCs/>
        </w:rPr>
        <w:t>i</w:t>
      </w:r>
      <w:r w:rsidRPr="00DE23CF">
        <w:t> e scorri fino a </w:t>
      </w:r>
      <w:r w:rsidRPr="00DE23CF">
        <w:rPr>
          <w:b/>
          <w:bCs/>
        </w:rPr>
        <w:t>Linee Vincenti</w:t>
      </w:r>
      <w:r w:rsidRPr="00DE23CF">
        <w:t>.</w:t>
      </w:r>
    </w:p>
    <w:p w14:paraId="5110E6C3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Premi </w:t>
      </w:r>
      <w:r w:rsidRPr="00DE23CF">
        <w:rPr>
          <w:b/>
          <w:bCs/>
        </w:rPr>
        <w:t>TURBO</w:t>
      </w:r>
      <w:r w:rsidRPr="00DE23CF">
        <w:t> per attivare/disattivare alcune delle animazioni e dei suoni di vincita, facendo girare i rulli a velocità normale o accelerata.</w:t>
      </w:r>
    </w:p>
    <w:p w14:paraId="1071B4FD" w14:textId="77777777" w:rsidR="00DE23CF" w:rsidRPr="00DE23CF" w:rsidRDefault="00DE23CF" w:rsidP="00DE23CF">
      <w:pPr>
        <w:numPr>
          <w:ilvl w:val="0"/>
          <w:numId w:val="1"/>
        </w:numPr>
      </w:pPr>
      <w:r w:rsidRPr="00DE23CF">
        <w:t>Per importare altro denaro nel gioco, premi </w:t>
      </w:r>
      <w:r w:rsidRPr="00DE23CF">
        <w:rPr>
          <w:b/>
          <w:bCs/>
        </w:rPr>
        <w:t>Aggiungi denaro</w:t>
      </w:r>
      <w:r w:rsidRPr="00DE23CF">
        <w:t> nella barra posta in basso.</w:t>
      </w:r>
    </w:p>
    <w:p w14:paraId="753901D5" w14:textId="77777777" w:rsidR="00DE23CF" w:rsidRPr="00DE23CF" w:rsidRDefault="00DE23CF" w:rsidP="00DE23CF">
      <w:r w:rsidRPr="00DE23CF">
        <w:rPr>
          <w:b/>
          <w:bCs/>
        </w:rPr>
        <w:t>Autoplay:</w:t>
      </w:r>
    </w:p>
    <w:p w14:paraId="270843DD" w14:textId="77777777" w:rsidR="00DE23CF" w:rsidRPr="00DE23CF" w:rsidRDefault="00DE23CF" w:rsidP="00DE23CF">
      <w:pPr>
        <w:numPr>
          <w:ilvl w:val="0"/>
          <w:numId w:val="2"/>
        </w:numPr>
      </w:pPr>
      <w:r w:rsidRPr="00DE23CF">
        <w:t>In modalità Autoplay i rulli girano automaticamente.</w:t>
      </w:r>
    </w:p>
    <w:p w14:paraId="032035F4" w14:textId="77777777" w:rsidR="00DE23CF" w:rsidRPr="00DE23CF" w:rsidRDefault="00DE23CF" w:rsidP="00DE23CF">
      <w:pPr>
        <w:numPr>
          <w:ilvl w:val="0"/>
          <w:numId w:val="2"/>
        </w:numPr>
      </w:pPr>
      <w:r w:rsidRPr="00DE23CF">
        <w:t>Per visualizzare la lista delle opzioni, premi </w:t>
      </w:r>
      <w:r w:rsidRPr="00DE23CF">
        <w:rPr>
          <w:b/>
          <w:bCs/>
        </w:rPr>
        <w:t>AUTOPLAY</w:t>
      </w:r>
      <w:r w:rsidRPr="00DE23CF">
        <w:t> e quindi seleziona il numero di giri da effettuare automaticamente.</w:t>
      </w:r>
    </w:p>
    <w:p w14:paraId="05C27BC1" w14:textId="77777777" w:rsidR="00DE23CF" w:rsidRPr="00DE23CF" w:rsidRDefault="00DE23CF" w:rsidP="00DE23CF">
      <w:pPr>
        <w:numPr>
          <w:ilvl w:val="0"/>
          <w:numId w:val="2"/>
        </w:numPr>
      </w:pPr>
      <w:r w:rsidRPr="00DE23CF">
        <w:t>Durante la modalità Autoplay, viene mostrato il numero di giri rimanenti.</w:t>
      </w:r>
    </w:p>
    <w:p w14:paraId="111251BE" w14:textId="77777777" w:rsidR="00DE23CF" w:rsidRPr="00DE23CF" w:rsidRDefault="00DE23CF" w:rsidP="00DE23CF">
      <w:pPr>
        <w:numPr>
          <w:ilvl w:val="0"/>
          <w:numId w:val="2"/>
        </w:numPr>
      </w:pPr>
      <w:r w:rsidRPr="00DE23CF">
        <w:t>La modalità Autoplay termina quando:</w:t>
      </w:r>
    </w:p>
    <w:p w14:paraId="06D69A18" w14:textId="77777777" w:rsidR="00DE23CF" w:rsidRPr="00DE23CF" w:rsidRDefault="00DE23CF" w:rsidP="00DE23CF">
      <w:pPr>
        <w:numPr>
          <w:ilvl w:val="1"/>
          <w:numId w:val="2"/>
        </w:numPr>
      </w:pPr>
      <w:r w:rsidRPr="00DE23CF">
        <w:t>I rulli hanno girato per il numero di volte indicato</w:t>
      </w:r>
    </w:p>
    <w:p w14:paraId="71E23829" w14:textId="77777777" w:rsidR="00DE23CF" w:rsidRPr="00DE23CF" w:rsidRDefault="00DE23CF" w:rsidP="00DE23CF">
      <w:pPr>
        <w:numPr>
          <w:ilvl w:val="1"/>
          <w:numId w:val="2"/>
        </w:numPr>
      </w:pPr>
      <w:r w:rsidRPr="00DE23CF">
        <w:t>Non hai fondi sufficienti per il prossimo giro.</w:t>
      </w:r>
    </w:p>
    <w:p w14:paraId="0E917040" w14:textId="77777777" w:rsidR="00DE23CF" w:rsidRPr="00DE23CF" w:rsidRDefault="00DE23CF" w:rsidP="00DE23CF">
      <w:pPr>
        <w:numPr>
          <w:ilvl w:val="1"/>
          <w:numId w:val="2"/>
        </w:numPr>
      </w:pPr>
      <w:r w:rsidRPr="00DE23CF">
        <w:t>È stata attivata una funzione.</w:t>
      </w:r>
    </w:p>
    <w:p w14:paraId="7C8BFFF8" w14:textId="77777777" w:rsidR="00DE23CF" w:rsidRPr="00DE23CF" w:rsidRDefault="00DE23CF" w:rsidP="00DE23CF">
      <w:pPr>
        <w:numPr>
          <w:ilvl w:val="0"/>
          <w:numId w:val="2"/>
        </w:numPr>
      </w:pPr>
      <w:r w:rsidRPr="00DE23CF">
        <w:t>Puoi interrompere la modalità Autoplay premendo </w:t>
      </w:r>
      <w:r w:rsidRPr="00DE23CF">
        <w:rPr>
          <w:b/>
          <w:bCs/>
        </w:rPr>
        <w:t>STOP</w:t>
      </w:r>
      <w:r w:rsidRPr="00DE23CF">
        <w:t>.</w:t>
      </w:r>
    </w:p>
    <w:p w14:paraId="21E7BA31" w14:textId="77777777" w:rsidR="00DE23CF" w:rsidRPr="00DE23CF" w:rsidRDefault="00DE23CF" w:rsidP="00DE23CF">
      <w:r w:rsidRPr="00DE23CF">
        <w:rPr>
          <w:b/>
          <w:bCs/>
        </w:rPr>
        <w:t>Tabella dei pagamenti:</w:t>
      </w:r>
    </w:p>
    <w:p w14:paraId="51DEAF42" w14:textId="77777777" w:rsidR="00DE23CF" w:rsidRPr="00DE23CF" w:rsidRDefault="00DE23CF" w:rsidP="00DE23CF">
      <w:pPr>
        <w:numPr>
          <w:ilvl w:val="0"/>
          <w:numId w:val="3"/>
        </w:numPr>
      </w:pPr>
      <w:r w:rsidRPr="00DE23CF">
        <w:t>Per accedere alla tabella dei pagamenti, premi </w:t>
      </w:r>
      <w:r w:rsidRPr="00DE23CF">
        <w:rPr>
          <w:b/>
          <w:bCs/>
        </w:rPr>
        <w:t>i</w:t>
      </w:r>
      <w:r w:rsidRPr="00DE23CF">
        <w:t>.</w:t>
      </w:r>
    </w:p>
    <w:p w14:paraId="66F65F6D" w14:textId="77777777" w:rsidR="00DE23CF" w:rsidRPr="00DE23CF" w:rsidRDefault="00DE23CF" w:rsidP="00DE23CF">
      <w:pPr>
        <w:numPr>
          <w:ilvl w:val="0"/>
          <w:numId w:val="3"/>
        </w:numPr>
      </w:pPr>
      <w:r w:rsidRPr="00DE23CF">
        <w:t>Utilizza la barra di scorrimento per navigare nella tabella dei pagamenti.</w:t>
      </w:r>
    </w:p>
    <w:p w14:paraId="14B7BA62" w14:textId="77777777" w:rsidR="00DE23CF" w:rsidRPr="00DE23CF" w:rsidRDefault="00DE23CF" w:rsidP="00DE23CF">
      <w:pPr>
        <w:numPr>
          <w:ilvl w:val="0"/>
          <w:numId w:val="3"/>
        </w:numPr>
      </w:pPr>
      <w:r w:rsidRPr="00DE23CF">
        <w:t>Per chiudere la tabella e tornare al gioco, premi </w:t>
      </w:r>
      <w:r w:rsidRPr="00DE23CF">
        <w:rPr>
          <w:b/>
          <w:bCs/>
        </w:rPr>
        <w:t>X</w:t>
      </w:r>
      <w:r w:rsidRPr="00DE23CF">
        <w:t>.</w:t>
      </w:r>
    </w:p>
    <w:p w14:paraId="6775F6A6" w14:textId="77777777" w:rsidR="00DE23CF" w:rsidRPr="00DE23CF" w:rsidRDefault="00DE23CF" w:rsidP="00DE23CF">
      <w:r w:rsidRPr="00DE23CF">
        <w:rPr>
          <w:b/>
          <w:bCs/>
        </w:rPr>
        <w:t>Linee di vincita:</w:t>
      </w:r>
    </w:p>
    <w:p w14:paraId="33842F39" w14:textId="77777777" w:rsidR="00DE23CF" w:rsidRPr="00DE23CF" w:rsidRDefault="00DE23CF" w:rsidP="00DE23CF">
      <w:pPr>
        <w:numPr>
          <w:ilvl w:val="0"/>
          <w:numId w:val="4"/>
        </w:numPr>
      </w:pPr>
      <w:r w:rsidRPr="00DE23CF">
        <w:lastRenderedPageBreak/>
        <w:t>Le linee di pagamento attive sono rappresentate da simboli illuminati disposti in linea e secondo le combinazioni vincenti indicate nella tabella dei pagamenti.</w:t>
      </w:r>
    </w:p>
    <w:p w14:paraId="71146D47" w14:textId="77777777" w:rsidR="00DE23CF" w:rsidRPr="00DE23CF" w:rsidRDefault="00DE23CF" w:rsidP="00DE23CF">
      <w:pPr>
        <w:numPr>
          <w:ilvl w:val="0"/>
          <w:numId w:val="4"/>
        </w:numPr>
      </w:pPr>
      <w:r w:rsidRPr="00DE23CF">
        <w:t>Le vincite di linea possono essere assegnate su qualsiasi linea di pagamento e le combinazioni devono essere disposte su rulli adiacenti, da sinistra a destra, a partire dal primo rullo a sinistra. Le vincite di linea sono moltiplicate per il valore del tuo gettone.</w:t>
      </w:r>
    </w:p>
    <w:p w14:paraId="37B13940" w14:textId="77777777" w:rsidR="00DE23CF" w:rsidRPr="00DE23CF" w:rsidRDefault="00DE23CF" w:rsidP="00DE23CF">
      <w:pPr>
        <w:numPr>
          <w:ilvl w:val="0"/>
          <w:numId w:val="4"/>
        </w:numPr>
      </w:pPr>
      <w:r w:rsidRPr="00DE23CF">
        <w:t>Le vincite ottenute contemporaneamente su linee di pagamento diverse vengono sommate.</w:t>
      </w:r>
    </w:p>
    <w:p w14:paraId="24EE1ADA" w14:textId="77777777" w:rsidR="00DE23CF" w:rsidRPr="00DE23CF" w:rsidRDefault="00DE23CF" w:rsidP="00DE23CF">
      <w:r w:rsidRPr="00DE23CF">
        <w:rPr>
          <w:b/>
          <w:bCs/>
        </w:rPr>
        <w:t>Limite Massimo di Vincita:</w:t>
      </w:r>
    </w:p>
    <w:p w14:paraId="5D88E56D" w14:textId="77777777" w:rsidR="00DE23CF" w:rsidRPr="00DE23CF" w:rsidRDefault="00DE23CF" w:rsidP="00DE23CF">
      <w:pPr>
        <w:numPr>
          <w:ilvl w:val="0"/>
          <w:numId w:val="5"/>
        </w:numPr>
      </w:pPr>
      <w:r w:rsidRPr="00DE23CF">
        <w:t>Il gioco è provvisto di un limite massimo di vincita. Per maggiori informazioni, consulta la sezione Termini e Condizioni.</w:t>
      </w:r>
    </w:p>
    <w:p w14:paraId="67D66455" w14:textId="77777777" w:rsidR="00DE23CF" w:rsidRPr="00DE23CF" w:rsidRDefault="00DE23CF" w:rsidP="00DE23CF">
      <w:r w:rsidRPr="00DE23CF">
        <w:rPr>
          <w:b/>
          <w:bCs/>
        </w:rPr>
        <w:t>Simbolo Wild:</w:t>
      </w:r>
    </w:p>
    <w:p w14:paraId="26D3F3A3" w14:textId="77777777" w:rsidR="00DE23CF" w:rsidRPr="00DE23CF" w:rsidRDefault="00DE23CF" w:rsidP="00DE23CF">
      <w:pPr>
        <w:numPr>
          <w:ilvl w:val="0"/>
          <w:numId w:val="6"/>
        </w:numPr>
      </w:pPr>
      <w:r w:rsidRPr="00DE23CF">
        <w:t>I simboli </w:t>
      </w:r>
      <w:r w:rsidRPr="00DE23CF">
        <w:rPr>
          <w:b/>
          <w:bCs/>
        </w:rPr>
        <w:t>Wild</w:t>
      </w:r>
      <w:r w:rsidRPr="00DE23CF">
        <w:t> possono sostituire qualsiasi altro simbolo, ad eccezione dello </w:t>
      </w:r>
      <w:r w:rsidRPr="00DE23CF">
        <w:rPr>
          <w:b/>
          <w:bCs/>
        </w:rPr>
        <w:t>Scatter</w:t>
      </w:r>
      <w:r w:rsidRPr="00DE23CF">
        <w:t>, per ottenere la migliore combinazione possibile.</w:t>
      </w:r>
    </w:p>
    <w:p w14:paraId="2C367721" w14:textId="77777777" w:rsidR="00DE23CF" w:rsidRPr="00DE23CF" w:rsidRDefault="00DE23CF" w:rsidP="00DE23CF">
      <w:pPr>
        <w:numPr>
          <w:ilvl w:val="0"/>
          <w:numId w:val="6"/>
        </w:numPr>
      </w:pPr>
      <w:r w:rsidRPr="00DE23CF">
        <w:t>Il simbolo </w:t>
      </w:r>
      <w:r w:rsidRPr="00DE23CF">
        <w:rPr>
          <w:b/>
          <w:bCs/>
        </w:rPr>
        <w:t>Wild</w:t>
      </w:r>
      <w:r w:rsidRPr="00DE23CF">
        <w:t> compare solo sul rullo 2.</w:t>
      </w:r>
    </w:p>
    <w:p w14:paraId="4084E855" w14:textId="77777777" w:rsidR="00DE23CF" w:rsidRPr="00DE23CF" w:rsidRDefault="00DE23CF" w:rsidP="00DE23CF">
      <w:r w:rsidRPr="00DE23CF">
        <w:rPr>
          <w:b/>
          <w:bCs/>
        </w:rPr>
        <w:t>Scatter:</w:t>
      </w:r>
    </w:p>
    <w:p w14:paraId="45D1D953" w14:textId="77777777" w:rsidR="00DE23CF" w:rsidRPr="00DE23CF" w:rsidRDefault="00DE23CF" w:rsidP="00DE23CF">
      <w:pPr>
        <w:numPr>
          <w:ilvl w:val="0"/>
          <w:numId w:val="7"/>
        </w:numPr>
      </w:pPr>
      <w:r w:rsidRPr="00DE23CF">
        <w:t>Il simbolo </w:t>
      </w:r>
      <w:r w:rsidRPr="00DE23CF">
        <w:rPr>
          <w:b/>
          <w:bCs/>
        </w:rPr>
        <w:t>Scatter</w:t>
      </w:r>
      <w:r w:rsidRPr="00DE23CF">
        <w:t> è il </w:t>
      </w:r>
      <w:r w:rsidRPr="00DE23CF">
        <w:rPr>
          <w:b/>
          <w:bCs/>
        </w:rPr>
        <w:t>Diamante</w:t>
      </w:r>
      <w:r w:rsidRPr="00DE23CF">
        <w:t>. 3 simboli </w:t>
      </w:r>
      <w:r w:rsidRPr="00DE23CF">
        <w:rPr>
          <w:b/>
          <w:bCs/>
        </w:rPr>
        <w:t>Scatter</w:t>
      </w:r>
      <w:r w:rsidRPr="00DE23CF">
        <w:t> in qualsiasi posizione attivano la </w:t>
      </w:r>
      <w:r w:rsidRPr="00DE23CF">
        <w:rPr>
          <w:b/>
          <w:bCs/>
        </w:rPr>
        <w:t>Funzione Diamond Rise</w:t>
      </w:r>
      <w:r w:rsidRPr="00DE23CF">
        <w:t>.</w:t>
      </w:r>
    </w:p>
    <w:p w14:paraId="1E8B13D4" w14:textId="77777777" w:rsidR="00DE23CF" w:rsidRPr="00DE23CF" w:rsidRDefault="00DE23CF" w:rsidP="00DE23CF">
      <w:pPr>
        <w:numPr>
          <w:ilvl w:val="0"/>
          <w:numId w:val="7"/>
        </w:numPr>
      </w:pPr>
      <w:r w:rsidRPr="00DE23CF">
        <w:t>Il simbolo </w:t>
      </w:r>
      <w:r w:rsidRPr="00DE23CF">
        <w:rPr>
          <w:b/>
          <w:bCs/>
        </w:rPr>
        <w:t>Scatter</w:t>
      </w:r>
      <w:r w:rsidRPr="00DE23CF">
        <w:t> sul rullo 3 potrebbe comparire con un moltiplicatore da X2, X3 o X5.</w:t>
      </w:r>
    </w:p>
    <w:p w14:paraId="58847B37" w14:textId="77777777" w:rsidR="00DE23CF" w:rsidRPr="00DE23CF" w:rsidRDefault="00DE23CF" w:rsidP="00DE23CF">
      <w:r w:rsidRPr="00DE23CF">
        <w:rPr>
          <w:b/>
          <w:bCs/>
        </w:rPr>
        <w:t>Funzione Diamond Rise:</w:t>
      </w:r>
    </w:p>
    <w:p w14:paraId="6D77C698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Quando 3 simboli </w:t>
      </w:r>
      <w:r w:rsidRPr="00DE23CF">
        <w:rPr>
          <w:b/>
          <w:bCs/>
        </w:rPr>
        <w:t>Scatter</w:t>
      </w:r>
      <w:r w:rsidRPr="00DE23CF">
        <w:t> si fermano contemporaneamente in qualsiasi punto dei rulli, viene attivata la </w:t>
      </w:r>
      <w:r w:rsidRPr="00DE23CF">
        <w:rPr>
          <w:b/>
          <w:bCs/>
        </w:rPr>
        <w:t>Funzione Diamond Rise</w:t>
      </w:r>
      <w:r w:rsidRPr="00DE23CF">
        <w:t>.</w:t>
      </w:r>
    </w:p>
    <w:p w14:paraId="270A985A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All’inizio della funzione vengono mostrati 6 moltiplicatori delle coppe: x4, x2, x1, x1, x2 e x4.</w:t>
      </w:r>
    </w:p>
    <w:p w14:paraId="5C837428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Ognuno di questi moltiplicatori è collegato a una delle coppe presenti alla base di un triangolo con 15 sporgenze.</w:t>
      </w:r>
    </w:p>
    <w:p w14:paraId="3A0C1CF7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Se sul simbolo </w:t>
      </w:r>
      <w:r w:rsidRPr="00DE23CF">
        <w:rPr>
          <w:b/>
          <w:bCs/>
        </w:rPr>
        <w:t>Scatter</w:t>
      </w:r>
      <w:r w:rsidRPr="00DE23CF">
        <w:t> attivante del rullo 3 vi era un moltiplicatore, questo viene applicato ai moltiplicatori delle coppe all’inizio della funzione, aumentandone il valore.</w:t>
      </w:r>
    </w:p>
    <w:p w14:paraId="7DC001EC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Vengono quindi assegnate 3 sfere di diamante.</w:t>
      </w:r>
    </w:p>
    <w:p w14:paraId="4A16C4E7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Premi il pulsante </w:t>
      </w:r>
      <w:r w:rsidRPr="00DE23CF">
        <w:rPr>
          <w:b/>
          <w:bCs/>
        </w:rPr>
        <w:t>Lancia</w:t>
      </w:r>
      <w:r w:rsidRPr="00DE23CF">
        <w:t> per far cadere una sfera blu sul triangolo. La sfera scenderà rimbalzando sulle sporgenze, fino a fermarsi su una delle 6 coppe. Il moltiplicatore della coppa sarà quindi aggiunto al contatore della funzione.</w:t>
      </w:r>
    </w:p>
    <w:p w14:paraId="668CA9A8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Se lungo la discesa la sfera colpisce una sporgenza blu, viene assegnata un’altra sfera.</w:t>
      </w:r>
    </w:p>
    <w:p w14:paraId="3D5586C5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Se lungo la discesa la sfera blu colpisce una sporgenza dorata, la sfera diventa rosa. Le sfere rosa aumentano di x2 il valore delle coppe su cui si fermano.</w:t>
      </w:r>
    </w:p>
    <w:p w14:paraId="15200D42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Se lungo la discesa la sfera rosa colpisce una sporgenza dorata, la sfera diventa dorata. Le sfere dorate aumentano di x4 il valore della coppa su cui si fermano.</w:t>
      </w:r>
    </w:p>
    <w:p w14:paraId="09A960B7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Una sporgenza blu può aggiungere una sola sfera extra per lancio.</w:t>
      </w:r>
    </w:p>
    <w:p w14:paraId="41F007C0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t>Una sporgenza dorata può potenziare una sola sfera per lancio.</w:t>
      </w:r>
    </w:p>
    <w:p w14:paraId="30661E3A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lastRenderedPageBreak/>
        <w:t>Una volta lanciate tutte le sfere, il valore del contatore viene assegnato al giocatore e la funzione termina.</w:t>
      </w:r>
    </w:p>
    <w:p w14:paraId="58A269DD" w14:textId="77777777" w:rsidR="00DE23CF" w:rsidRPr="00DE23CF" w:rsidRDefault="00DE23CF" w:rsidP="00DE23CF">
      <w:pPr>
        <w:numPr>
          <w:ilvl w:val="0"/>
          <w:numId w:val="8"/>
        </w:numPr>
      </w:pPr>
      <w:r w:rsidRPr="00DE23CF">
        <w:rPr>
          <w:b/>
          <w:bCs/>
        </w:rPr>
        <w:t>L’azione del giocatore non ha effetto sul risultato della funzione.</w:t>
      </w:r>
    </w:p>
    <w:p w14:paraId="69C43879" w14:textId="77777777" w:rsidR="00DE23CF" w:rsidRPr="00DE23CF" w:rsidRDefault="00DE23CF" w:rsidP="00DE23CF">
      <w:r w:rsidRPr="00DE23CF">
        <w:rPr>
          <w:b/>
          <w:bCs/>
        </w:rPr>
        <w:t>Ritorno al giocatore:</w:t>
      </w:r>
    </w:p>
    <w:p w14:paraId="27B75718" w14:textId="77777777" w:rsidR="00DE23CF" w:rsidRPr="00DE23CF" w:rsidRDefault="00DE23CF" w:rsidP="00DE23CF">
      <w:pPr>
        <w:numPr>
          <w:ilvl w:val="0"/>
          <w:numId w:val="9"/>
        </w:numPr>
      </w:pPr>
      <w:r w:rsidRPr="00DE23CF">
        <w:t>Il Ritorno Teorico al Giocatore (RTP) è pari al 95.96%.</w:t>
      </w:r>
    </w:p>
    <w:p w14:paraId="3F950517" w14:textId="77777777" w:rsidR="00DE23CF" w:rsidRPr="00DE23CF" w:rsidRDefault="00DE23CF" w:rsidP="00DE23CF">
      <w:r w:rsidRPr="00DE23CF">
        <w:rPr>
          <w:b/>
          <w:bCs/>
        </w:rPr>
        <w:t>Nota sulle disconnessioni:</w:t>
      </w:r>
    </w:p>
    <w:p w14:paraId="52F1273C" w14:textId="77777777" w:rsidR="00DE23CF" w:rsidRPr="00DE23CF" w:rsidRDefault="00DE23CF" w:rsidP="00DE23CF">
      <w:pPr>
        <w:numPr>
          <w:ilvl w:val="0"/>
          <w:numId w:val="10"/>
        </w:numPr>
      </w:pPr>
      <w:r w:rsidRPr="00DE23CF">
        <w:t>Se ti disconnetti da internet durante:</w:t>
      </w:r>
    </w:p>
    <w:p w14:paraId="087B0783" w14:textId="77777777" w:rsidR="00DE23CF" w:rsidRPr="00DE23CF" w:rsidRDefault="00DE23CF" w:rsidP="00DE23CF">
      <w:pPr>
        <w:numPr>
          <w:ilvl w:val="1"/>
          <w:numId w:val="10"/>
        </w:numPr>
      </w:pPr>
      <w:r w:rsidRPr="00DE23CF">
        <w:t>un giro, questo sarà completato automaticamente e le eventuali vincite saranno aggiunte al tuo saldo;</w:t>
      </w:r>
    </w:p>
    <w:p w14:paraId="72DBD07A" w14:textId="77777777" w:rsidR="00DE23CF" w:rsidRPr="00DE23CF" w:rsidRDefault="00DE23CF" w:rsidP="00DE23CF">
      <w:pPr>
        <w:numPr>
          <w:ilvl w:val="1"/>
          <w:numId w:val="10"/>
        </w:numPr>
      </w:pPr>
      <w:r w:rsidRPr="00DE23CF">
        <w:t>una funzione Bonus o un giro attivante, sarai automaticamente indirizzato alla funzione dopo esserti riconnesso;</w:t>
      </w:r>
    </w:p>
    <w:p w14:paraId="75D9D8BF" w14:textId="77777777" w:rsidR="00DE23CF" w:rsidRPr="00DE23CF" w:rsidRDefault="00DE23CF" w:rsidP="00DE23CF">
      <w:pPr>
        <w:numPr>
          <w:ilvl w:val="1"/>
          <w:numId w:val="10"/>
        </w:numPr>
      </w:pPr>
      <w:r w:rsidRPr="00DE23CF">
        <w:t>la modalità Autoplay, il giro sarà automaticamente completato ma non ne inizieranno altri.</w:t>
      </w:r>
    </w:p>
    <w:p w14:paraId="415CFE1D" w14:textId="77777777" w:rsidR="00DE23CF" w:rsidRPr="00DE23CF" w:rsidRDefault="00DE23CF" w:rsidP="00DE23CF">
      <w:pPr>
        <w:numPr>
          <w:ilvl w:val="0"/>
          <w:numId w:val="10"/>
        </w:numPr>
      </w:pPr>
      <w:r w:rsidRPr="00DE23CF">
        <w:t>Per visualizzare il risultato del tuo round precedente dopo avere rieffettuato l'accesso al portale, premi l'icona della cronologia sulla barra inferiore.</w:t>
      </w:r>
    </w:p>
    <w:p w14:paraId="278D7993" w14:textId="77777777" w:rsidR="00DE23CF" w:rsidRPr="00DE23CF" w:rsidRDefault="00DE23CF" w:rsidP="00DE23CF">
      <w:r w:rsidRPr="00DE23CF">
        <w:rPr>
          <w:b/>
          <w:bCs/>
        </w:rPr>
        <w:t>In caso di malfunzionamento, tutte le giocate e le vincite vengono annullate.</w:t>
      </w:r>
    </w:p>
    <w:p w14:paraId="797DCA79" w14:textId="77777777" w:rsidR="00DE23CF" w:rsidRPr="00DE23CF" w:rsidRDefault="00DE23CF" w:rsidP="00DE23CF">
      <w:r w:rsidRPr="00DE23CF">
        <w:t>AGGIORNATO IL:25/2/2022</w:t>
      </w:r>
    </w:p>
    <w:p w14:paraId="64C8CC69" w14:textId="77777777" w:rsidR="00CD4F57" w:rsidRDefault="00CD4F57"/>
    <w:sectPr w:rsidR="00CD4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2A3C" w14:textId="77777777" w:rsidR="00DE23CF" w:rsidRDefault="00DE23CF" w:rsidP="00DE23CF">
      <w:pPr>
        <w:spacing w:after="0" w:line="240" w:lineRule="auto"/>
      </w:pPr>
      <w:r>
        <w:separator/>
      </w:r>
    </w:p>
  </w:endnote>
  <w:endnote w:type="continuationSeparator" w:id="0">
    <w:p w14:paraId="7B4D2EB6" w14:textId="77777777" w:rsidR="00DE23CF" w:rsidRDefault="00DE23CF" w:rsidP="00DE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FC6F" w14:textId="77777777" w:rsidR="00DE23CF" w:rsidRDefault="00DE2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B621" w14:textId="46D9F814" w:rsidR="00DE23CF" w:rsidRDefault="00DE23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0EF3BA" wp14:editId="11E5D9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0f04352a299e510a99682e3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6674BA" w14:textId="35128B58" w:rsidR="00DE23CF" w:rsidRPr="00DE23CF" w:rsidRDefault="00DE23CF" w:rsidP="00DE23C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E23C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EF3BA" id="_x0000_t202" coordsize="21600,21600" o:spt="202" path="m,l,21600r21600,l21600,xe">
              <v:stroke joinstyle="miter"/>
              <v:path gradientshapeok="t" o:connecttype="rect"/>
            </v:shapetype>
            <v:shape id="MSIPCM00f04352a299e510a99682e3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36674BA" w14:textId="35128B58" w:rsidR="00DE23CF" w:rsidRPr="00DE23CF" w:rsidRDefault="00DE23CF" w:rsidP="00DE23C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E23CF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9954" w14:textId="77777777" w:rsidR="00DE23CF" w:rsidRDefault="00DE2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0B74" w14:textId="77777777" w:rsidR="00DE23CF" w:rsidRDefault="00DE23CF" w:rsidP="00DE23CF">
      <w:pPr>
        <w:spacing w:after="0" w:line="240" w:lineRule="auto"/>
      </w:pPr>
      <w:r>
        <w:separator/>
      </w:r>
    </w:p>
  </w:footnote>
  <w:footnote w:type="continuationSeparator" w:id="0">
    <w:p w14:paraId="2DDDA16F" w14:textId="77777777" w:rsidR="00DE23CF" w:rsidRDefault="00DE23CF" w:rsidP="00DE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133C" w14:textId="77777777" w:rsidR="00DE23CF" w:rsidRDefault="00DE2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B6BF" w14:textId="77777777" w:rsidR="00DE23CF" w:rsidRDefault="00DE2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8974" w14:textId="77777777" w:rsidR="00DE23CF" w:rsidRDefault="00DE2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856"/>
    <w:multiLevelType w:val="multilevel"/>
    <w:tmpl w:val="685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4681"/>
    <w:multiLevelType w:val="multilevel"/>
    <w:tmpl w:val="E64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74971"/>
    <w:multiLevelType w:val="multilevel"/>
    <w:tmpl w:val="5E9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20E37"/>
    <w:multiLevelType w:val="multilevel"/>
    <w:tmpl w:val="1770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84B73"/>
    <w:multiLevelType w:val="multilevel"/>
    <w:tmpl w:val="6DC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C3A3E"/>
    <w:multiLevelType w:val="multilevel"/>
    <w:tmpl w:val="221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71B92"/>
    <w:multiLevelType w:val="multilevel"/>
    <w:tmpl w:val="D89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5255A"/>
    <w:multiLevelType w:val="multilevel"/>
    <w:tmpl w:val="356E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D011E"/>
    <w:multiLevelType w:val="multilevel"/>
    <w:tmpl w:val="179E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229B2"/>
    <w:multiLevelType w:val="multilevel"/>
    <w:tmpl w:val="895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CF"/>
    <w:rsid w:val="00373DA9"/>
    <w:rsid w:val="00C03583"/>
    <w:rsid w:val="00CD4F57"/>
    <w:rsid w:val="00D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644BB"/>
  <w15:chartTrackingRefBased/>
  <w15:docId w15:val="{28D3C5E2-5854-4BCE-BA84-B943B7D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CF"/>
  </w:style>
  <w:style w:type="paragraph" w:styleId="Footer">
    <w:name w:val="footer"/>
    <w:basedOn w:val="Normal"/>
    <w:link w:val="FooterChar"/>
    <w:uiPriority w:val="99"/>
    <w:unhideWhenUsed/>
    <w:rsid w:val="00DE2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2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A059E435CCC469DE994A537BDCAD5" ma:contentTypeVersion="16" ma:contentTypeDescription="Create a new document." ma:contentTypeScope="" ma:versionID="d993a17d5018ae1756f62de86e359b1f">
  <xsd:schema xmlns:xsd="http://www.w3.org/2001/XMLSchema" xmlns:xs="http://www.w3.org/2001/XMLSchema" xmlns:p="http://schemas.microsoft.com/office/2006/metadata/properties" xmlns:ns2="9f6e4a0a-e09f-453d-b2d8-9f524ab028b2" xmlns:ns3="4e91a3c1-8e77-4a6a-8a23-7550cd12bc52" xmlns:ns4="http://schemas.microsoft.com/sharepoint/v4" targetNamespace="http://schemas.microsoft.com/office/2006/metadata/properties" ma:root="true" ma:fieldsID="70b9b550f98eb5a710a5d6f8145d1fc2" ns2:_="" ns3:_="" ns4:_="">
    <xsd:import namespace="9f6e4a0a-e09f-453d-b2d8-9f524ab028b2"/>
    <xsd:import namespace="4e91a3c1-8e77-4a6a-8a23-7550cd12bc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e4a0a-e09f-453d-b2d8-9f524ab028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b4d7f7-f6ed-4a42-be4d-fd7c6de6ab03}" ma:internalName="TaxCatchAll" ma:showField="CatchAllData" ma:web="9f6e4a0a-e09f-453d-b2d8-9f524ab02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a3c1-8e77-4a6a-8a23-7550cd12b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bbed837-b477-4a56-84c9-46ca8abf2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6e4a0a-e09f-453d-b2d8-9f524ab028b2">WKVFDCH4FWXU-1114257598-37039</_dlc_DocId>
    <_dlc_DocIdUrl xmlns="9f6e4a0a-e09f-453d-b2d8-9f524ab028b2">
      <Url>https://playtech.sharepoint.com/sites/pt-generic2/_layouts/15/DocIdRedir.aspx?ID=WKVFDCH4FWXU-1114257598-37039</Url>
      <Description>WKVFDCH4FWXU-1114257598-37039</Description>
    </_dlc_DocIdUrl>
    <TaxCatchAll xmlns="9f6e4a0a-e09f-453d-b2d8-9f524ab028b2" xsi:nil="true"/>
    <lcf76f155ced4ddcb4097134ff3c332f xmlns="4e91a3c1-8e77-4a6a-8a23-7550cd12b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BE76C-BBC7-433D-B7D2-936558281550}"/>
</file>

<file path=customXml/itemProps2.xml><?xml version="1.0" encoding="utf-8"?>
<ds:datastoreItem xmlns:ds="http://schemas.openxmlformats.org/officeDocument/2006/customXml" ds:itemID="{CAFA796D-205B-4153-AF6C-06B9DBFD9E17}"/>
</file>

<file path=customXml/itemProps3.xml><?xml version="1.0" encoding="utf-8"?>
<ds:datastoreItem xmlns:ds="http://schemas.openxmlformats.org/officeDocument/2006/customXml" ds:itemID="{B288E6D4-9CDE-489C-AECD-D53414B9D211}"/>
</file>

<file path=customXml/itemProps4.xml><?xml version="1.0" encoding="utf-8"?>
<ds:datastoreItem xmlns:ds="http://schemas.openxmlformats.org/officeDocument/2006/customXml" ds:itemID="{AF0DD18D-C47B-42E3-8223-E6537338B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Evisalu</dc:creator>
  <cp:keywords/>
  <dc:description/>
  <cp:lastModifiedBy>Anette Evisalu</cp:lastModifiedBy>
  <cp:revision>1</cp:revision>
  <dcterms:created xsi:type="dcterms:W3CDTF">2022-02-25T10:01:00Z</dcterms:created>
  <dcterms:modified xsi:type="dcterms:W3CDTF">2022-02-25T10:02:00Z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cd77f9-c127-4203-883e-f7a13c018ab9_Enabled">
    <vt:lpwstr>true</vt:lpwstr>
  </property>
  <property fmtid="{D5CDD505-2E9C-101B-9397-08002B2CF9AE}" pid="3" name="MSIP_Label_31cd77f9-c127-4203-883e-f7a13c018ab9_SetDate">
    <vt:lpwstr>2022-02-25T10:02:04Z</vt:lpwstr>
  </property>
  <property fmtid="{D5CDD505-2E9C-101B-9397-08002B2CF9AE}" pid="4" name="MSIP_Label_31cd77f9-c127-4203-883e-f7a13c018ab9_Method">
    <vt:lpwstr>Standard</vt:lpwstr>
  </property>
  <property fmtid="{D5CDD505-2E9C-101B-9397-08002B2CF9AE}" pid="5" name="MSIP_Label_31cd77f9-c127-4203-883e-f7a13c018ab9_Name">
    <vt:lpwstr>31cd77f9-c127-4203-883e-f7a13c018ab9</vt:lpwstr>
  </property>
  <property fmtid="{D5CDD505-2E9C-101B-9397-08002B2CF9AE}" pid="6" name="MSIP_Label_31cd77f9-c127-4203-883e-f7a13c018ab9_SiteId">
    <vt:lpwstr>4f7d16ef-7616-46a7-9866-fc17a74d8500</vt:lpwstr>
  </property>
  <property fmtid="{D5CDD505-2E9C-101B-9397-08002B2CF9AE}" pid="7" name="MSIP_Label_31cd77f9-c127-4203-883e-f7a13c018ab9_ActionId">
    <vt:lpwstr>13672be2-82ba-452c-aa33-b52242865e26</vt:lpwstr>
  </property>
  <property fmtid="{D5CDD505-2E9C-101B-9397-08002B2CF9AE}" pid="8" name="MSIP_Label_31cd77f9-c127-4203-883e-f7a13c018ab9_ContentBits">
    <vt:lpwstr>2</vt:lpwstr>
  </property>
  <property fmtid="{D5CDD505-2E9C-101B-9397-08002B2CF9AE}" pid="9" name="ContentTypeId">
    <vt:lpwstr>0x010100F1EA059E435CCC469DE994A537BDCAD5</vt:lpwstr>
  </property>
  <property fmtid="{D5CDD505-2E9C-101B-9397-08002B2CF9AE}" pid="10" name="_dlc_DocIdItemGuid">
    <vt:lpwstr>90595a9b-9a1d-4930-b2f5-4de0a500407c</vt:lpwstr>
  </property>
</Properties>
</file>