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0FCA" w14:textId="01281993" w:rsidR="000E07B1" w:rsidRDefault="009F04D0" w:rsidP="000E07B1">
      <w:pPr>
        <w:pStyle w:val="Titolo1"/>
        <w:spacing w:before="0" w:line="240" w:lineRule="auto"/>
        <w:rPr>
          <w:b/>
          <w:bCs/>
        </w:rPr>
      </w:pPr>
      <w:proofErr w:type="spellStart"/>
      <w:r>
        <w:t>Regolamento</w:t>
      </w:r>
      <w:proofErr w:type="spellEnd"/>
      <w:r w:rsidR="000E07B1">
        <w:t xml:space="preserve"> –</w:t>
      </w:r>
      <w:r w:rsidR="000E07B1" w:rsidRPr="000E07B1">
        <w:rPr>
          <w:b/>
          <w:bCs/>
        </w:rPr>
        <w:t xml:space="preserve"> </w:t>
      </w:r>
      <w:r w:rsidR="00751110" w:rsidRPr="00751110">
        <w:rPr>
          <w:b/>
          <w:bCs/>
        </w:rPr>
        <w:t xml:space="preserve">The Goonies Megaways Quest </w:t>
      </w:r>
      <w:proofErr w:type="gramStart"/>
      <w:r w:rsidR="00751110" w:rsidRPr="00751110">
        <w:rPr>
          <w:b/>
          <w:bCs/>
        </w:rPr>
        <w:t>For</w:t>
      </w:r>
      <w:proofErr w:type="gramEnd"/>
      <w:r w:rsidR="00751110" w:rsidRPr="00751110">
        <w:rPr>
          <w:b/>
          <w:bCs/>
        </w:rPr>
        <w:t xml:space="preserve"> Treasure Jackpot King</w:t>
      </w:r>
    </w:p>
    <w:p w14:paraId="72F79724" w14:textId="77777777" w:rsidR="00751110" w:rsidRDefault="00751110" w:rsidP="00751110"/>
    <w:p w14:paraId="4D330682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Simbolo Wild</w:t>
      </w:r>
    </w:p>
    <w:p w14:paraId="398D956C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SIMBOLO SELVAGGIO SOSTITUISCE TUTTI I SIMBOLI TRANNE I SIMBOLI SCATTER BONUS, IL RISCOSSORE DI DENARO, IL PREMIO IN DENARO E LA SKELETON KEY</w:t>
      </w:r>
    </w:p>
    <w:p w14:paraId="07AA352B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Wild può comparire solo sui rulli 2, 3, 4, 5 e 6.</w:t>
      </w:r>
    </w:p>
    <w:p w14:paraId="27C65970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HEY YOU GUYS MODIFICATORI</w:t>
      </w:r>
    </w:p>
    <w:p w14:paraId="7F61D49B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eastAsia="en-GB"/>
        </w:rPr>
        <w:t>TIJDENS ELKE RONDE IS ER IS EEN KANS DAT DE LUIAARD VERSCHIJNT EN EEN VAN DE ROLAANPASSINGEN ACTIVEERT</w:t>
      </w:r>
    </w:p>
    <w:p w14:paraId="672643FB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HIDDEN TREASURE - AGGIUNGE CASUALMENTE SIMBOLI DI PREMIO IN CONTANTE AI ROLL</w:t>
      </w:r>
    </w:p>
    <w:p w14:paraId="420ACFD2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BONUS BOOST - I SIMBOLI BONUS EXTRA VENGONO AGGIUNTI AI RULLI</w:t>
      </w:r>
    </w:p>
    <w:p w14:paraId="33D38AC0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DYNAMITE BLAST - LE DINAMITI VENGONO LANCIATE SUI RULLI, POTENZIANDO I SIMBOLI CASUALI IN UNO SUPERIORE E/O AI SIMBOLI WILD</w:t>
      </w:r>
    </w:p>
    <w:p w14:paraId="557EAAF6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Cave In - I simboli vengono rimossi dai rulli e quelli nuovi scendono per assegnare una vincita.</w:t>
      </w:r>
    </w:p>
    <w:p w14:paraId="77717695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FUNZIONE DI RACCOLTA CONTANTE</w:t>
      </w:r>
    </w:p>
    <w:p w14:paraId="56DF1C73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ALL'INIZIO DEL GIOCO, IL SIMBOLO DI RISCOSSIONE DEI CONTANTI È ATTIVO SUI RULLI 1 E 6</w:t>
      </w:r>
    </w:p>
    <w:p w14:paraId="48535E63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DURANTE QUALSIASI GIRO IN CUI UN SIMBOLO DEL PREMIO IN DENARO COMPARE SUI RULLI 1-6, SE UN SIMBOLO DEL PREMIO IN DENARO COMPARE SUI RULLI 1 O 6 SI ATTIVA LA FUNZIONE DENARO!</w:t>
      </w:r>
    </w:p>
    <w:p w14:paraId="4158EA69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SIMBOLO RISCUOTI SI ESPANDERÀ FINO A COPRIRE IL RULLO E RACCOGLIERÀ I VALORI IN DENARO MOSTRATI DAI SIMBOLI DEI PREMI IN DENARO</w:t>
      </w:r>
    </w:p>
    <w:p w14:paraId="0B258DF2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111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0724469" wp14:editId="7AB752BF">
                <wp:extent cx="304800" cy="304800"/>
                <wp:effectExtent l="0" t="0" r="0" b="0"/>
                <wp:docPr id="175683697" name="AutoShape 4" descr="cashcollect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DC0B6" id="AutoShape 4" o:spid="_x0000_s1026" alt="cashcollect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C3418D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SENTIERI SBLOCCATI</w:t>
      </w:r>
    </w:p>
    <w:p w14:paraId="6FB68062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OGNI SIMBOLO DI RISCUOTI DENARO FA PROGREDIRE IL PERCORSO, SBLOCCANDO NUOVE FUNZIONI</w:t>
      </w:r>
    </w:p>
    <w:p w14:paraId="4768185A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UNA VOLTA SBLOCCATA UNA FUNZIONE, QUESTA RIMARRÀ ATTIVA</w:t>
      </w:r>
    </w:p>
    <w:p w14:paraId="7F7B0C22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RISCUOTI</w:t>
      </w:r>
    </w:p>
    <w:p w14:paraId="2E8D7395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INIZIALMENTE SOLO "COLLECT" SARÀ ATTIVO SUI RULLI 1 E 6</w:t>
      </w:r>
    </w:p>
    <w:p w14:paraId="0397DF18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QUALSIASI SIMBOLO DI PREMIO IN CONTANTE VISIBILE SARÀ ACCUMULATO DAL SIMBOLO RACCOLTA CONTANTE</w:t>
      </w:r>
    </w:p>
    <w:p w14:paraId="74564587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SERIE RISCUOTI</w:t>
      </w:r>
    </w:p>
    <w:p w14:paraId="2CB63385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ACCUMULA 2 SIMBOLI DI INCASSO PER SVELARE 'SERIE RISCUOTI'</w:t>
      </w:r>
    </w:p>
    <w:p w14:paraId="64E3494F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 SIMBOLI DEI PREMI IN DENARO SI BLOCCHERANNO E I RULLI RIPRENDERANNO A GIRARE. I RULLI CONTINUERANNO A GIRARE FINO A QUANDO NON CI SARANNO PIÙ SIMBOLI DI PREMI IN DENARO IN VISTA</w:t>
      </w:r>
    </w:p>
    <w:p w14:paraId="7E804D49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ESPANDI RISCUOTI</w:t>
      </w:r>
    </w:p>
    <w:p w14:paraId="1B21F7D0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ACCUMULA 5 SIMBOLI DI RACCOLTA DENARO PER SBLOCCARE 'ESPANDI RISCUOTI'</w:t>
      </w:r>
    </w:p>
    <w:p w14:paraId="012C97A5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QUALSIASI SIMBOLO DI PREMIO IN CONTANTE VISIBILE SI ALZERÀ O SCENDERÀ, RIEMPENDO L'INTERO RULLO CON SIMBOLI DI PREMIO IN CONTANTE</w:t>
      </w:r>
    </w:p>
    <w:p w14:paraId="26C24772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RESPIN RISCUOTI</w:t>
      </w:r>
    </w:p>
    <w:p w14:paraId="063BA43B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ACCUMULA 8 SIMBOLI DI RACCOLTA CASH PER SBLOCCARE 'RESPIN RISCUOTI'</w:t>
      </w:r>
    </w:p>
    <w:p w14:paraId="391812CF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INIZIALMENTE I SIMBOLI DEI PREMI IN DENARO VERRANNO ACCUMULATI E POI I RULLI PROCEDERANNO AL RESPIN PER OTTENERE NUOVI SIMBOLI DEI PREMI IN DENARO. DOPO OGNI ACCUMULO, L'ACCIDIA PUÒ RIATTIVARE IL RESPIN</w:t>
      </w:r>
    </w:p>
    <w:p w14:paraId="3335B406" w14:textId="77777777" w:rsid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</w:p>
    <w:p w14:paraId="1DD1C590" w14:textId="77777777" w:rsid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</w:p>
    <w:p w14:paraId="53EB2569" w14:textId="77777777" w:rsid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</w:p>
    <w:p w14:paraId="6B966733" w14:textId="1394F0EB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UGUAGLIARE RISCUOTI</w:t>
      </w:r>
    </w:p>
    <w:p w14:paraId="04020984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ACCUMULA 12 SIMBOLI DI RACCOLTA DENARO PER SBLOCCARE IL 'UGUAGLIARE RISCUOTI'</w:t>
      </w:r>
    </w:p>
    <w:p w14:paraId="5D33B557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VALORE DEL PREMIO IN DENARO PIÙ ALTO IN VISTA VIENE DUPLICATO SU TUTTI I SIMBOLI DEL PREMIO IN DENARO</w:t>
      </w:r>
    </w:p>
    <w:p w14:paraId="23C0A0C6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SKELETON KEY</w:t>
      </w:r>
    </w:p>
    <w:p w14:paraId="2FE4A16D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ACCUMULA 17 SIMBOLI RISCUOTI DENARO PER SBLOCCARE IL SIMBOLO SKELETON KEY</w:t>
      </w:r>
    </w:p>
    <w:p w14:paraId="71118FBD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SIMBOLO DELLA CHIAVE SCHELETRICA SBLOCCATA ACCUMULERÀ QUALSIASI SIMBOLO DI PREMIO IN DENARO STANDARD IN VISTA</w:t>
      </w:r>
    </w:p>
    <w:p w14:paraId="49C427E4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ONE EYED WILLY TREASURE CHESTS</w:t>
      </w:r>
    </w:p>
    <w:p w14:paraId="053B34C4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ACCUMULA 20 SIMBOLI DI DENARO CONTANTE PER SVELARE I CHEST DEL TESORO DI ONE EYED WILLY TREASURE CHESTS</w:t>
      </w:r>
    </w:p>
    <w:p w14:paraId="4B63FC00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ATTIVA ALMENO UNO DEI TRE SCRIGNI DEL TESORO PER ATTIVARE I GIRI DEL TESORO POTENZIATI</w:t>
      </w:r>
    </w:p>
    <w:p w14:paraId="55C759B3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ONE EYED WILLY TREASURE CHESTS</w:t>
      </w:r>
    </w:p>
    <w:p w14:paraId="5BC90FBA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UNA VOLTA COMPLETATO IL PERCORSO, SI ATTIVERANNO 3 FORZIERI DEL TESORO</w:t>
      </w:r>
    </w:p>
    <w:p w14:paraId="4B6D3B65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ATTERRA I SIMBOLI BONUS SCATTER COLORATI PER AGGIUNGERLI AL FORZIERE CORRISPONDENTE</w:t>
      </w:r>
    </w:p>
    <w:p w14:paraId="388C6FF4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ATTIVA IN MODO CASUALE I FORZIERI DEL TESORO PER OTTENERE 10 GIRI DEL TESORO POTENZIATI</w:t>
      </w:r>
    </w:p>
    <w:p w14:paraId="7EAFAA72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111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65EE6B16" wp14:editId="068F1505">
                <wp:extent cx="304800" cy="304800"/>
                <wp:effectExtent l="0" t="0" r="0" b="0"/>
                <wp:docPr id="1308086425" name="AutoShape 5" descr="matr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601BA" id="AutoShape 5" o:spid="_x0000_s1026" alt="matri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42ACA35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CASSA ROSSA (MAX MEGAWAYS™)</w:t>
      </w:r>
    </w:p>
    <w:p w14:paraId="689C1138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OGNI GIRO GARANTISCE 15.625 MODI PER VINCERE</w:t>
      </w:r>
    </w:p>
    <w:p w14:paraId="464D7380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CASSA BLU (CASH BLITZ)</w:t>
      </w:r>
    </w:p>
    <w:p w14:paraId="2454CD65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SUI RULLI SONO ATTIVI SOLO I SIMBOLI DI INCASSO E DI PREMIO IN DENARO, TUTTI GLI ALTRI SIMBOLI SONO STATI RIMOSSI</w:t>
      </w:r>
    </w:p>
    <w:p w14:paraId="645851A3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FORZIERE VERDE (TRAIL BOOST)</w:t>
      </w:r>
    </w:p>
    <w:p w14:paraId="2B40D207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 MOLTIPLICATORI DI PERCORSO SONO STATI POTENZIATI A X3, X4, X8 E X20</w:t>
      </w:r>
    </w:p>
    <w:p w14:paraId="70C61B06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CASSA ROSSA + BLU (MAX MEGAWAYS™ + BLITZ DI DENARO)</w:t>
      </w:r>
    </w:p>
    <w:p w14:paraId="7B07B621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OGNI GIRO GARANTISCE 15.625 MODI DI VINCERE E SUI RULLI SONO ATTIVI SOLO IL SIMBOLO DELL'INCASSO E QUELLO DEL PREMIO IN DENARO</w:t>
      </w:r>
    </w:p>
    <w:p w14:paraId="71E3010D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PETTO ROSSO + VERDE (MAX MEGAWAYS™ + TRAIL BOOST)</w:t>
      </w:r>
    </w:p>
    <w:p w14:paraId="2CAC53AC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OGNI GIRO GARANTISCE 15.625 MODI DI VINCERE E IL MOLTIPLICATORE DEI PERCORSI È STATO AUMENTATO A X3, X4, X8 E X20</w:t>
      </w:r>
    </w:p>
    <w:p w14:paraId="6A12C260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CHEST BLU + VERDE (CASH BLITZ + TRAIL BOOST)</w:t>
      </w:r>
    </w:p>
    <w:p w14:paraId="6CB7D55B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SOLO I SIMBOLI DI INCASSO E DI PREMIO IN CONTANTI SONO ATTIVI SUI RULLI E I MOLTIPLICATORI DELLA TRACCIATURA SONO STATI AUMENTATI A X3, X4, X8 E X20</w:t>
      </w:r>
    </w:p>
    <w:p w14:paraId="63810742" w14:textId="77777777" w:rsidR="00751110" w:rsidRPr="00751110" w:rsidRDefault="00751110" w:rsidP="00751110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en-GB"/>
        </w:rPr>
        <w:t>CACCIA AL DENARO! ROSSO + BLU + VERDE (MEGAWAYS™ MAX + CASH BLITZ + TRAIL BOOST)</w:t>
      </w:r>
    </w:p>
    <w:p w14:paraId="68004AE9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OGNI GIRO GARANTISCE 15.625 MODI DI VINCERE, SOLO IL SIMBOLO DELLA RACCOLTA DI DENARO E QUELLO DEL PREMIO IN DENARO SONO ATTIVI SUI RULLI E I MOLTIPLICATORI DEI PERCORSI SONO STATI AUMENTATI A X3, X4, X8 E X20</w:t>
      </w:r>
    </w:p>
    <w:p w14:paraId="6E46C7F9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Attivazione del bonus</w:t>
      </w:r>
    </w:p>
    <w:p w14:paraId="2C729AE9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3 O PIÙ SIMBOLI SCATTER BONUS VISIBILI ATTIVANO IL BONUS</w:t>
      </w:r>
    </w:p>
    <w:p w14:paraId="43ADB56F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6 500x PUNTATA DI BASE + 10 GIRI DEL TESORO</w:t>
      </w:r>
    </w:p>
    <w:p w14:paraId="7A164687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5 100x PUNTATA DI BASE + 10 GIRI DEL TESORO</w:t>
      </w:r>
    </w:p>
    <w:p w14:paraId="439C95C4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4 20x PUNTATA DI BASE + 10 GIRI DEL TESORO</w:t>
      </w:r>
    </w:p>
    <w:p w14:paraId="692A4942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3 10 GIRI DEL TESORO</w:t>
      </w:r>
    </w:p>
    <w:p w14:paraId="164946A4" w14:textId="77777777" w:rsid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lastRenderedPageBreak/>
        <w:t>I GIRI DEL TESORO SARANNO ASSEGNATI AL PRIMO ACCESSO</w:t>
      </w:r>
    </w:p>
    <w:p w14:paraId="4DEE28D6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1427B701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 GIRI DEL TESORO SARANNO AGGIORNATI A GIRI DEL TESORO MIGLIORATI UNA VOLTA CHE IL SENTIERO SARÀ COMPLETATO</w:t>
      </w:r>
    </w:p>
    <w:p w14:paraId="52A46865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GIRI DEL TESORO</w:t>
      </w:r>
    </w:p>
    <w:p w14:paraId="0845CC07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3 O PIÙ SIMBOLI SCATTER ATTIVANO IL BONUS. 3 O PIÙ SIMBOLI SCATTER A VISTA ATTIVANO IL BONUS</w:t>
      </w:r>
    </w:p>
    <w:p w14:paraId="78B0DA24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UNA VOLTA ATTIVATA, VENGONO ASSEGNATI 10 GIRI DI RUOTA</w:t>
      </w:r>
    </w:p>
    <w:p w14:paraId="33ADA0B9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DURANTE IL BONUS, TUTTE LE FUNZIONI SBLOCCATE RIMANGONO ATTIVE</w:t>
      </w:r>
    </w:p>
    <w:p w14:paraId="26FBA69C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IN QUALSIASI GIRO IN CUI VIENE VISUALIZZATO UN SIMBOLO DEL DENARO, IL PREMIO VIENE ASSEGNATO PER OGNI SIMBOLO DEL DENARO CHE VIENE VISUALIZZATO</w:t>
      </w:r>
    </w:p>
    <w:p w14:paraId="1F337A80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ACCUMULANDO SIMBOLI DI RACCOLTA DI DENARO PREMI GIRI AGGIUNTIVI E MOLTIPLICATORI DI RACCOLTA DI DENARO</w:t>
      </w:r>
    </w:p>
    <w:p w14:paraId="14EF5373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L'ACCUMULO DI 3 SIMBOLI DI RACCOLTA DI DENARO ASSEGNERÀ 5 GIRI AGGIUNTIVI INSIEME A UN MOLTIPLICATORE X2 PER TUTTI I VALORI RACCOLTI</w:t>
      </w:r>
    </w:p>
    <w:p w14:paraId="3C61192D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L'ACCUMULO DI 6 SIMBOLI DI RACCOLTA DI DENARO ASSEGNERÀ 5 GIRI AGGIUNTIVI INSIEME A UN MOLTIPLICATORE X3 PER TUTTI I VALORI RACCOLTI</w:t>
      </w:r>
    </w:p>
    <w:p w14:paraId="740FA83D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L'ACCUMULO DI 9 SIMBOLI DI RACCOLTA DI DENARO ASSEGNERÀ 5 GIRI AGGIUNTIVI INSIEME A UN MOLTIPLICATORE X5 PER TUTTI I VALORI RACCOLTI</w:t>
      </w:r>
    </w:p>
    <w:p w14:paraId="17B624A6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L'ACCUMULO DI 12 SIMBOLI DI RACCOLTA DI DENARO ASSEGNERÀ 5 GIRI AGGIUNTIVI INSIEME A UN MOLTIPLICATORE X10 PER TUTTI I VALORI RACCOLTI</w:t>
      </w:r>
    </w:p>
    <w:p w14:paraId="41A8AAC7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BONUS CONTINUA FINO A QUANDO NON VENGONO UTILIZZATI TUTTI I GIRI E IL GIOCATORE RICEVE L'IMPORTO DELLA VINCITA BONUS ACCUMULATA</w:t>
      </w:r>
    </w:p>
    <w:p w14:paraId="7EAC7027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GIRI DEL TESORO MIGLIORATI</w:t>
      </w:r>
    </w:p>
    <w:p w14:paraId="38577C88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 GIRI DEL TESORO MIGLIORATI SARANNO SEMPRE ATTIVATI UNA VOLTA SBLOCCATI</w:t>
      </w:r>
    </w:p>
    <w:p w14:paraId="0F514AB2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BONUS PUÒ ESSERE ATTIVATO IN MODO CASUALE CON 1 O 2 SIMBOLI SCATTER BONUS</w:t>
      </w:r>
    </w:p>
    <w:p w14:paraId="3CAB479C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3 O PIÙ SIMBOLI SCATTER BONUS GARANTISCONO IL BONUS</w:t>
      </w:r>
    </w:p>
    <w:p w14:paraId="11E70750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QUANDO SI ATTIVA IL BONUS, SI ATTIVANO 1 O PIÙ SCRIGNI DEL TESORO</w:t>
      </w:r>
    </w:p>
    <w:p w14:paraId="67104128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ATTIVA 1 SCRIGNO DEL TESORO PER OTTENERE I GIRI DEL TESORO</w:t>
      </w:r>
    </w:p>
    <w:p w14:paraId="75A0851A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ATTIVA 2 TESORE A CASSA PER RICEVERE MEGA GIRI DEI TESORI</w:t>
      </w:r>
    </w:p>
    <w:p w14:paraId="2A1F3407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ATTIVA TUTTI E 3 I FORZIERI DEL TESORO PER OTTENERE I GIRI DEL TESORO</w:t>
      </w:r>
    </w:p>
    <w:p w14:paraId="0A1BB482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UNA VOLTA ATTIVATA, VENGONO ASSEGNATI 10 GIRI CON QUALSIASI MIGLIORIA ATTIVA</w:t>
      </w:r>
    </w:p>
    <w:p w14:paraId="63E88909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IN QUALSIASI GIRO IN CUI VIENE VISUALIZZATO UN SIMBOLO DEL DENARO, IL PREMIO VIENE ASSEGNATO PER OGNI SIMBOLO DEL DENARO CHE VIENE VISUALIZZATO</w:t>
      </w:r>
    </w:p>
    <w:p w14:paraId="6ADE05BE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ACCUMULANDO SIMBOLI DI RACCOLTA DI DENARO PREMI GIRI AGGIUNTIVI E MOLTIPLICATORI DI RACCOLTA DI DENARO</w:t>
      </w:r>
    </w:p>
    <w:p w14:paraId="628F444E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BONUS CONTINUA FINO A QUANDO NON VENGONO UTILIZZATI TUTTI I GIRI E IL GIOCATORE RICEVE L'IMPORTO DELLA VINCITA BONUS ACCUMULATA</w:t>
      </w:r>
    </w:p>
    <w:p w14:paraId="2D3C4EF6" w14:textId="77777777" w:rsidR="00751110" w:rsidRPr="00751110" w:rsidRDefault="00751110" w:rsidP="0075111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511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MEGAWAYS™</w:t>
      </w:r>
    </w:p>
    <w:p w14:paraId="7DADF90C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111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A26151E" wp14:editId="6204F17E">
                <wp:extent cx="304800" cy="304800"/>
                <wp:effectExtent l="0" t="0" r="0" b="0"/>
                <wp:docPr id="2127211246" name="AutoShape 6" descr="matr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95699" id="AutoShape 6" o:spid="_x0000_s1026" alt="matri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6383EB8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Ogni rullo può rivelare fino a </w:t>
      </w:r>
      <w:proofErr w:type="gramStart"/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5</w:t>
      </w:r>
      <w:proofErr w:type="gramEnd"/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simboli.</w:t>
      </w:r>
    </w:p>
    <w:p w14:paraId="06CAC7FA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Ogni giro può presentare fino a 15,625 modalità di vincita!</w:t>
      </w:r>
    </w:p>
    <w:p w14:paraId="2C667EF7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UNA VINCITA SI OTTIENE CON SIMBOLI ABBINATI CONSECUTIVI, INDIPENDENTEMENTE DALLA LORO ALTEZZA, DA SINISTRA VERSO DESTRA E A PARTIRE DAL RULLO PIÙ A SINISTRA. VIENE PAGATA SOLO LA VINCITA PIÙ ALTA PER OGNI LINEA</w:t>
      </w:r>
    </w:p>
    <w:p w14:paraId="73218598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Le combinazioni vincenti vengono sommate tra di loro.</w:t>
      </w:r>
    </w:p>
    <w:p w14:paraId="680F1D70" w14:textId="77777777" w:rsid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lastRenderedPageBreak/>
        <w:t>MEGAWAYS™ concesso in licenza da Big Time Gaming.</w:t>
      </w:r>
    </w:p>
    <w:p w14:paraId="014EE7A2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26E95065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Per aumentare o diminuire l'importo della tua PUNTATA TOTALE, fai clic </w:t>
      </w:r>
      <w:proofErr w:type="gramStart"/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su il</w:t>
      </w:r>
      <w:proofErr w:type="gramEnd"/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pulsante PUNTATA TOTALE.</w:t>
      </w:r>
    </w:p>
    <w:p w14:paraId="5FBDEC16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Scegli dalla lista delle puntate disponibili nelle opzioni della Puntata Totale (in base alla configurazione dell'operatore e alla valuta utilizzata).</w:t>
      </w:r>
    </w:p>
    <w:p w14:paraId="1416E714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 rulli gireranno per poi fermarsi in maniera casuale.</w:t>
      </w:r>
    </w:p>
    <w:p w14:paraId="4DABB0FF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SE LA COMBINAZIONE DI SIMBOLI COMPARSA SUI RULLI CONSECUTIVI FORMA 2, 3, 4, 5 O 6 SIMBOLI ABBINATI A PARTIRE DAL RULLO PIÙ A SINISTRA, VIENE ASSEGNATA UNA VINCITA</w:t>
      </w:r>
    </w:p>
    <w:p w14:paraId="4EB21275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Le eventuali vincite saranno evidenziate e accreditate sul saldo del tuo conto.</w:t>
      </w:r>
    </w:p>
    <w:p w14:paraId="207AFAF5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La volatilità e la frequenza della funzione possono variare in base al numero di partite giocate.</w:t>
      </w:r>
    </w:p>
    <w:p w14:paraId="28FA446C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LE VITTORIE IN MODI DIVERSI VENGONO SOMMATE</w:t>
      </w:r>
    </w:p>
    <w:p w14:paraId="241FBEA6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Simboli Jolly multipli possono essere vinti in una giocata singola.</w:t>
      </w:r>
    </w:p>
    <w:p w14:paraId="70E1B0DB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Le vincite Jolly sono pagate in aggiunta alle vincite sui rulli.</w:t>
      </w:r>
    </w:p>
    <w:p w14:paraId="1D4AB780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LA FUNZIONE DI COLLEZIONE È SOLO PER SCOPO VISIVO E NON INFLUENZA IL RISULTATO DEL GIOCO (ONE EYED WILLY TREASURE CHESTS)</w:t>
      </w:r>
    </w:p>
    <w:p w14:paraId="566E5961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eastAsia="en-GB"/>
        </w:rPr>
        <w:t>VERSIONE: V3.0</w:t>
      </w:r>
    </w:p>
    <w:p w14:paraId="6267BAB3" w14:textId="77777777" w:rsidR="00751110" w:rsidRPr="00751110" w:rsidRDefault="00751110" w:rsidP="0075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1110">
        <w:rPr>
          <w:rFonts w:ascii="Times New Roman" w:eastAsia="Times New Roman" w:hAnsi="Times New Roman" w:cs="Times New Roman"/>
          <w:sz w:val="24"/>
          <w:szCs w:val="24"/>
          <w:lang w:eastAsia="en-GB"/>
        </w:rPr>
        <w:t>APPLICATION DATE: 12/05/2025</w:t>
      </w:r>
    </w:p>
    <w:p w14:paraId="60913F56" w14:textId="77777777" w:rsidR="00751110" w:rsidRPr="00751110" w:rsidRDefault="00751110" w:rsidP="00751110"/>
    <w:p w14:paraId="37659C3C" w14:textId="77777777" w:rsidR="00D32A89" w:rsidRDefault="00D32A89" w:rsidP="000E07B1">
      <w:pPr>
        <w:spacing w:after="0" w:line="240" w:lineRule="auto"/>
      </w:pPr>
    </w:p>
    <w:p w14:paraId="67FB4F35" w14:textId="77777777" w:rsidR="000E07B1" w:rsidRDefault="000E07B1" w:rsidP="000E07B1">
      <w:pPr>
        <w:spacing w:after="0" w:line="240" w:lineRule="auto"/>
      </w:pPr>
    </w:p>
    <w:p w14:paraId="2901F242" w14:textId="77777777" w:rsidR="000E07B1" w:rsidRDefault="000E07B1" w:rsidP="000E07B1">
      <w:pPr>
        <w:spacing w:after="0" w:line="240" w:lineRule="auto"/>
      </w:pPr>
    </w:p>
    <w:sectPr w:rsidR="000E07B1" w:rsidSect="000E07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70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70B8" w14:textId="77777777" w:rsidR="002409FC" w:rsidRDefault="002409FC" w:rsidP="009F7546">
      <w:pPr>
        <w:spacing w:after="0" w:line="240" w:lineRule="auto"/>
      </w:pPr>
      <w:r>
        <w:separator/>
      </w:r>
    </w:p>
  </w:endnote>
  <w:endnote w:type="continuationSeparator" w:id="0">
    <w:p w14:paraId="21E20BA0" w14:textId="77777777" w:rsidR="002409FC" w:rsidRDefault="002409FC" w:rsidP="009F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E6D3" w14:textId="77777777" w:rsidR="00751110" w:rsidRDefault="007511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9553" w14:textId="1C9E48F2" w:rsidR="000E07B1" w:rsidRPr="00520C0A" w:rsidRDefault="00751110" w:rsidP="000E07B1">
    <w:pPr>
      <w:pStyle w:val="Pidipagina"/>
      <w:tabs>
        <w:tab w:val="left" w:pos="1704"/>
        <w:tab w:val="center" w:pos="5233"/>
      </w:tabs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 w:rsidRPr="00751110">
      <w:rPr>
        <w:rFonts w:ascii="Montserrat" w:hAnsi="Montserrat"/>
        <w:color w:val="00153E"/>
        <w:sz w:val="16"/>
        <w:szCs w:val="16"/>
      </w:rPr>
      <w:t xml:space="preserve">The Goonies Megaways Quest </w:t>
    </w:r>
    <w:proofErr w:type="gramStart"/>
    <w:r w:rsidRPr="00751110">
      <w:rPr>
        <w:rFonts w:ascii="Montserrat" w:hAnsi="Montserrat"/>
        <w:color w:val="00153E"/>
        <w:sz w:val="16"/>
        <w:szCs w:val="16"/>
      </w:rPr>
      <w:t>For</w:t>
    </w:r>
    <w:proofErr w:type="gramEnd"/>
    <w:r w:rsidRPr="00751110">
      <w:rPr>
        <w:rFonts w:ascii="Montserrat" w:hAnsi="Montserrat"/>
        <w:color w:val="00153E"/>
        <w:sz w:val="16"/>
        <w:szCs w:val="16"/>
      </w:rPr>
      <w:t xml:space="preserve"> Treasure Jackpot King</w:t>
    </w:r>
    <w:r>
      <w:rPr>
        <w:rFonts w:ascii="Montserrat" w:hAnsi="Montserrat"/>
        <w:color w:val="00153E"/>
        <w:sz w:val="16"/>
        <w:szCs w:val="16"/>
      </w:rPr>
      <w:t xml:space="preserve"> </w:t>
    </w:r>
    <w:r w:rsidR="000E07B1">
      <w:rPr>
        <w:rFonts w:ascii="Montserrat" w:hAnsi="Montserrat"/>
        <w:color w:val="00153E"/>
        <w:sz w:val="16"/>
        <w:szCs w:val="16"/>
      </w:rPr>
      <w:t>– V1.0</w:t>
    </w:r>
    <w:r w:rsidR="000E07B1" w:rsidRPr="00520C0A">
      <w:rPr>
        <w:rFonts w:ascii="Montserrat" w:hAnsi="Montserrat"/>
        <w:color w:val="00153E"/>
        <w:sz w:val="16"/>
        <w:szCs w:val="16"/>
      </w:rPr>
      <w:t xml:space="preserve">                                   page </w:t>
    </w:r>
    <w:r w:rsidR="000E07B1" w:rsidRPr="00520C0A">
      <w:rPr>
        <w:color w:val="00153E"/>
      </w:rPr>
      <w:fldChar w:fldCharType="begin"/>
    </w:r>
    <w:r w:rsidR="000E07B1" w:rsidRPr="00520C0A">
      <w:rPr>
        <w:color w:val="00153E"/>
      </w:rPr>
      <w:instrText xml:space="preserve"> PAGE </w:instrText>
    </w:r>
    <w:r w:rsidR="000E07B1" w:rsidRPr="00520C0A">
      <w:rPr>
        <w:color w:val="00153E"/>
      </w:rPr>
      <w:fldChar w:fldCharType="separate"/>
    </w:r>
    <w:r w:rsidR="000E07B1">
      <w:rPr>
        <w:color w:val="00153E"/>
      </w:rPr>
      <w:t>1</w:t>
    </w:r>
    <w:r w:rsidR="000E07B1" w:rsidRPr="00520C0A">
      <w:rPr>
        <w:color w:val="00153E"/>
      </w:rPr>
      <w:fldChar w:fldCharType="end"/>
    </w:r>
    <w:r w:rsidR="000E07B1" w:rsidRPr="00520C0A">
      <w:rPr>
        <w:rFonts w:ascii="Montserrat" w:hAnsi="Montserrat"/>
        <w:color w:val="00153E"/>
        <w:sz w:val="16"/>
        <w:szCs w:val="16"/>
      </w:rPr>
      <w:t xml:space="preserve">                                   Blueprint Gaming © - Confidential</w:t>
    </w:r>
  </w:p>
  <w:p w14:paraId="0A8F5FE8" w14:textId="77777777" w:rsidR="000E07B1" w:rsidRPr="00520C0A" w:rsidRDefault="000E07B1" w:rsidP="000E07B1">
    <w:pPr>
      <w:pStyle w:val="Pidipagina"/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 w:rsidRPr="00520C0A">
      <w:rPr>
        <w:rFonts w:ascii="Montserrat" w:hAnsi="Montserrat"/>
        <w:color w:val="00153E"/>
        <w:sz w:val="16"/>
        <w:szCs w:val="16"/>
      </w:rPr>
      <w:t>www.blueprintgaming.com | info@blueprintgaming.com</w:t>
    </w:r>
  </w:p>
  <w:p w14:paraId="395EF716" w14:textId="77777777" w:rsidR="000E07B1" w:rsidRDefault="000E07B1" w:rsidP="000E07B1">
    <w:pPr>
      <w:pStyle w:val="Pidipagina"/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>
      <w:rPr>
        <w:rFonts w:ascii="Montserrat" w:hAnsi="Montserrat"/>
        <w:color w:val="00153E"/>
        <w:sz w:val="16"/>
        <w:szCs w:val="16"/>
      </w:rPr>
      <w:t xml:space="preserve">Registered Office: </w:t>
    </w:r>
    <w:r w:rsidRPr="00655C29">
      <w:rPr>
        <w:rFonts w:ascii="Montserrat" w:hAnsi="Montserrat"/>
        <w:color w:val="00153E"/>
        <w:sz w:val="16"/>
        <w:szCs w:val="16"/>
      </w:rPr>
      <w:t>Blueprint House, Northern Road, Newark, NG24 2EU</w:t>
    </w:r>
  </w:p>
  <w:p w14:paraId="600E4891" w14:textId="5239DC00" w:rsidR="000E07B1" w:rsidRDefault="000E07B1" w:rsidP="000E07B1">
    <w:pPr>
      <w:pStyle w:val="Pidipagina"/>
      <w:tabs>
        <w:tab w:val="center" w:pos="5233"/>
        <w:tab w:val="left" w:pos="7815"/>
      </w:tabs>
      <w:spacing w:line="360" w:lineRule="auto"/>
      <w:jc w:val="center"/>
    </w:pPr>
    <w:r>
      <w:rPr>
        <w:rFonts w:ascii="Montserrat" w:hAnsi="Montserrat"/>
        <w:color w:val="00153E"/>
        <w:sz w:val="16"/>
        <w:szCs w:val="16"/>
      </w:rPr>
      <w:t>Company Reg No: 06225948 | VAT No: 913 3501 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12C2" w14:textId="77777777" w:rsidR="00751110" w:rsidRDefault="007511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AB12" w14:textId="77777777" w:rsidR="002409FC" w:rsidRDefault="002409FC" w:rsidP="009F7546">
      <w:pPr>
        <w:spacing w:after="0" w:line="240" w:lineRule="auto"/>
      </w:pPr>
      <w:r>
        <w:separator/>
      </w:r>
    </w:p>
  </w:footnote>
  <w:footnote w:type="continuationSeparator" w:id="0">
    <w:p w14:paraId="6B89ABA0" w14:textId="77777777" w:rsidR="002409FC" w:rsidRDefault="002409FC" w:rsidP="009F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E2BF" w14:textId="77777777" w:rsidR="00751110" w:rsidRDefault="007511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FB79" w14:textId="03F19091" w:rsidR="009F7546" w:rsidRDefault="000E07B1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43C199" wp14:editId="07DB281F">
          <wp:simplePos x="0" y="0"/>
          <wp:positionH relativeFrom="page">
            <wp:posOffset>0</wp:posOffset>
          </wp:positionH>
          <wp:positionV relativeFrom="paragraph">
            <wp:posOffset>-1067435</wp:posOffset>
          </wp:positionV>
          <wp:extent cx="7556969" cy="10687146"/>
          <wp:effectExtent l="0" t="0" r="6350" b="0"/>
          <wp:wrapNone/>
          <wp:docPr id="925848275" name="Picture 925848275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48275" name="Picture 925848275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969" cy="10687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1EA7" w14:textId="77777777" w:rsidR="00751110" w:rsidRDefault="007511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26"/>
    <w:rsid w:val="000E07B1"/>
    <w:rsid w:val="002409FC"/>
    <w:rsid w:val="002A638E"/>
    <w:rsid w:val="004C6FB8"/>
    <w:rsid w:val="00516894"/>
    <w:rsid w:val="005C1A44"/>
    <w:rsid w:val="00751110"/>
    <w:rsid w:val="00791761"/>
    <w:rsid w:val="008875DE"/>
    <w:rsid w:val="00903E39"/>
    <w:rsid w:val="009F04D0"/>
    <w:rsid w:val="009F7546"/>
    <w:rsid w:val="00A864DA"/>
    <w:rsid w:val="00B25426"/>
    <w:rsid w:val="00B87D0D"/>
    <w:rsid w:val="00CE5EB2"/>
    <w:rsid w:val="00D32A89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B0DE6"/>
  <w15:chartTrackingRefBased/>
  <w15:docId w15:val="{B130F4B6-EA12-46D3-8BEE-85C7F49D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11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11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546"/>
  </w:style>
  <w:style w:type="paragraph" w:styleId="Pidipagina">
    <w:name w:val="footer"/>
    <w:basedOn w:val="Normale"/>
    <w:link w:val="PidipaginaCarattere"/>
    <w:uiPriority w:val="99"/>
    <w:unhideWhenUsed/>
    <w:rsid w:val="009F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546"/>
  </w:style>
  <w:style w:type="character" w:customStyle="1" w:styleId="Titolo1Carattere">
    <w:name w:val="Titolo 1 Carattere"/>
    <w:basedOn w:val="Carpredefinitoparagrafo"/>
    <w:link w:val="Titolo1"/>
    <w:uiPriority w:val="9"/>
    <w:rsid w:val="000E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11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111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fa412-fb93-496c-a2ff-97db34bbec7d" xsi:nil="true"/>
    <lcf76f155ced4ddcb4097134ff3c332f xmlns="515f0aa2-f2d5-4f0c-bcf8-319418b9c521">
      <Terms xmlns="http://schemas.microsoft.com/office/infopath/2007/PartnerControls"/>
    </lcf76f155ced4ddcb4097134ff3c332f>
    <test xmlns="515f0aa2-f2d5-4f0c-bcf8-319418b9c521">
      <UserInfo>
        <DisplayName/>
        <AccountId xsi:nil="true"/>
        <AccountType/>
      </UserInfo>
    </te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D211A0F2F8242BB504565B57655BF" ma:contentTypeVersion="16" ma:contentTypeDescription="Create a new document." ma:contentTypeScope="" ma:versionID="59f07061567142ebe403ecf7657cb742">
  <xsd:schema xmlns:xsd="http://www.w3.org/2001/XMLSchema" xmlns:xs="http://www.w3.org/2001/XMLSchema" xmlns:p="http://schemas.microsoft.com/office/2006/metadata/properties" xmlns:ns2="c3ffa412-fb93-496c-a2ff-97db34bbec7d" xmlns:ns3="515f0aa2-f2d5-4f0c-bcf8-319418b9c521" targetNamespace="http://schemas.microsoft.com/office/2006/metadata/properties" ma:root="true" ma:fieldsID="df59df859a3b8636e2a534955117aac2" ns2:_="" ns3:_="">
    <xsd:import namespace="c3ffa412-fb93-496c-a2ff-97db34bbec7d"/>
    <xsd:import namespace="515f0aa2-f2d5-4f0c-bcf8-319418b9c5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test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fa412-fb93-496c-a2ff-97db34bbec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dff8bb-191a-4394-b1f6-87b57be06534}" ma:internalName="TaxCatchAll" ma:showField="CatchAllData" ma:web="c3ffa412-fb93-496c-a2ff-97db34bbe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0aa2-f2d5-4f0c-bcf8-319418b9c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419300-e74b-4c70-9109-5d8619071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21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86BD7-54AE-439B-92BE-400BFE444BD3}">
  <ds:schemaRefs>
    <ds:schemaRef ds:uri="http://schemas.microsoft.com/office/2006/metadata/properties"/>
    <ds:schemaRef ds:uri="http://schemas.microsoft.com/office/infopath/2007/PartnerControls"/>
    <ds:schemaRef ds:uri="c3ffa412-fb93-496c-a2ff-97db34bbec7d"/>
    <ds:schemaRef ds:uri="515f0aa2-f2d5-4f0c-bcf8-319418b9c521"/>
  </ds:schemaRefs>
</ds:datastoreItem>
</file>

<file path=customXml/itemProps2.xml><?xml version="1.0" encoding="utf-8"?>
<ds:datastoreItem xmlns:ds="http://schemas.openxmlformats.org/officeDocument/2006/customXml" ds:itemID="{E8A921AF-86F1-4D36-820D-D5AC0A6FF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C7E03-23A8-416F-A62B-1877DAC5E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fa412-fb93-496c-a2ff-97db34bbec7d"/>
    <ds:schemaRef ds:uri="515f0aa2-f2d5-4f0c-bcf8-319418b9c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Deiniol Hughes</dc:creator>
  <cp:keywords/>
  <dc:description/>
  <cp:lastModifiedBy>Federica Cazzaniga</cp:lastModifiedBy>
  <cp:revision>7</cp:revision>
  <dcterms:created xsi:type="dcterms:W3CDTF">2022-01-19T14:29:00Z</dcterms:created>
  <dcterms:modified xsi:type="dcterms:W3CDTF">2025-06-09T10:58:00Z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0x010100595D211A0F2F8242BB504565B57655BF</vt:lpwstr>
  </property>
</Properties>
</file>