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3709" w14:textId="77777777" w:rsidR="00EF5292" w:rsidRPr="00EF5292" w:rsidRDefault="00EF5292" w:rsidP="00EF5292">
      <w:pPr>
        <w:rPr>
          <w:b/>
          <w:bCs/>
        </w:rPr>
      </w:pPr>
      <w:r w:rsidRPr="00EF5292">
        <w:rPr>
          <w:b/>
          <w:bCs/>
        </w:rPr>
        <w:t>Rise of Merlin</w:t>
      </w:r>
    </w:p>
    <w:p w14:paraId="0FE93CA6" w14:textId="77777777" w:rsidR="00EF5292" w:rsidRPr="00EF5292" w:rsidRDefault="00EF5292" w:rsidP="00EF5292">
      <w:pPr>
        <w:rPr>
          <w:b/>
          <w:bCs/>
        </w:rPr>
      </w:pPr>
      <w:proofErr w:type="spellStart"/>
      <w:r w:rsidRPr="00EF5292">
        <w:rPr>
          <w:b/>
          <w:bCs/>
        </w:rPr>
        <w:t>Giocate</w:t>
      </w:r>
      <w:proofErr w:type="spellEnd"/>
      <w:r w:rsidRPr="00EF5292">
        <w:rPr>
          <w:b/>
          <w:bCs/>
        </w:rPr>
        <w:t xml:space="preserve"> non </w:t>
      </w:r>
      <w:proofErr w:type="spellStart"/>
      <w:r w:rsidRPr="00EF5292">
        <w:rPr>
          <w:b/>
          <w:bCs/>
        </w:rPr>
        <w:t>completate</w:t>
      </w:r>
      <w:proofErr w:type="spellEnd"/>
    </w:p>
    <w:p w14:paraId="01C860D5" w14:textId="77777777" w:rsidR="00EF5292" w:rsidRPr="00EF5292" w:rsidRDefault="00EF5292" w:rsidP="00EF5292">
      <w:pPr>
        <w:rPr>
          <w:lang w:val="pt-BR"/>
        </w:rPr>
      </w:pPr>
      <w:r w:rsidRPr="00EF5292">
        <w:rPr>
          <w:lang w:val="pt-BR"/>
        </w:rPr>
        <w:t>Se la tua giocata viene interrotta tutte le informazioni di gioco e le puntate piazzate vengono memorizzate fino alla sessione di gioco successiva. Potrai riprendere la giocata dal punto in cui è stata interrotta. Le puntate irrisolte, piazzate ma con esito in sospeso in partite non portate a termine, diventeranno nulle dopo 1 giorni. In caso di malfunzionamento tutte le partite e i premi sono annullati.</w:t>
      </w:r>
    </w:p>
    <w:p w14:paraId="7F378B84" w14:textId="77777777" w:rsidR="00EF5292" w:rsidRPr="00EF5292" w:rsidRDefault="00EF5292" w:rsidP="00EF5292">
      <w:pPr>
        <w:rPr>
          <w:b/>
          <w:bCs/>
          <w:lang w:val="pt-BR"/>
        </w:rPr>
      </w:pPr>
      <w:r w:rsidRPr="00EF5292">
        <w:rPr>
          <w:b/>
          <w:bCs/>
          <w:lang w:val="pt-BR"/>
        </w:rPr>
        <w:t>Informazioni</w:t>
      </w:r>
    </w:p>
    <w:p w14:paraId="10F03361" w14:textId="77777777" w:rsidR="00EF5292" w:rsidRPr="00EF5292" w:rsidRDefault="00EF5292" w:rsidP="00EF5292">
      <w:pPr>
        <w:rPr>
          <w:lang w:val="pt-BR"/>
        </w:rPr>
      </w:pPr>
      <w:r w:rsidRPr="00EF5292">
        <w:rPr>
          <w:lang w:val="pt-BR"/>
        </w:rPr>
        <w:t>Le vincite sulla linea di vincita si verificano sul numero di linee di vincita selezionate, in base alla tabella delle vincite e alle regole del gioco. Quando si vince su più linee di vincita durante una singola giocata, vengono sommate le vincite ottenute su ogni linea. Tutte le vincite provenienti dalle Funzioni (per esempio i Giochi Gratis), dai giochi Bonus e/o dagli Scatter (se presenti) si aggiungono alle vincite delle linee di vincita. Tutte le combinazioni vincenti vengono pagate alla fine di ogni giocata. Le funzioni Giri gratis si giocano con puntate dello stesso valore e con lo stesso numero di linee della giocata principale che ha attivato la funzione, tranne se diversamente indicato. La puntata non può essere modificata durante una giocata in corso. Per maggiori informazioni, consultare le regole del gioco. Tutte le vincite pagano da sinistra verso destra, a partire dal rullo più a sinistra. Solo nei FREE SPIN: I simboli che si espandono speciali pagheranno per qualsiasi combinazione vincente con spazi vuoti consentiti. La vincita paga da sinistra a destra. a partire da qualsiasi rullo in cui sia possibile una combinazione vincente.</w:t>
      </w:r>
    </w:p>
    <w:p w14:paraId="69EFD459" w14:textId="77777777" w:rsidR="00EF5292" w:rsidRPr="00EF5292" w:rsidRDefault="00EF5292" w:rsidP="00EF5292">
      <w:pPr>
        <w:rPr>
          <w:b/>
          <w:bCs/>
        </w:rPr>
      </w:pPr>
      <w:proofErr w:type="spellStart"/>
      <w:r w:rsidRPr="00EF5292">
        <w:rPr>
          <w:b/>
          <w:bCs/>
        </w:rPr>
        <w:t>Regole</w:t>
      </w:r>
      <w:proofErr w:type="spellEnd"/>
      <w:r w:rsidRPr="00EF5292">
        <w:rPr>
          <w:b/>
          <w:bCs/>
        </w:rPr>
        <w:t xml:space="preserve"> del </w:t>
      </w:r>
      <w:proofErr w:type="spellStart"/>
      <w:r w:rsidRPr="00EF5292">
        <w:rPr>
          <w:b/>
          <w:bCs/>
        </w:rPr>
        <w:t>gioco</w:t>
      </w:r>
      <w:proofErr w:type="spellEnd"/>
    </w:p>
    <w:p w14:paraId="30B23871" w14:textId="77777777" w:rsidR="00EF5292" w:rsidRPr="00EF5292" w:rsidRDefault="00EF5292" w:rsidP="00EF5292">
      <w:pPr>
        <w:rPr>
          <w:lang w:val="pt-BR"/>
        </w:rPr>
      </w:pPr>
      <w:r w:rsidRPr="00EF5292">
        <w:t xml:space="preserve">Rise of Merlin è un </w:t>
      </w:r>
      <w:proofErr w:type="spellStart"/>
      <w:r w:rsidRPr="00EF5292">
        <w:t>gioco</w:t>
      </w:r>
      <w:proofErr w:type="spellEnd"/>
      <w:r w:rsidRPr="00EF5292">
        <w:t xml:space="preserve"> a 5 </w:t>
      </w:r>
      <w:proofErr w:type="spellStart"/>
      <w:r w:rsidRPr="00EF5292">
        <w:t>rulli</w:t>
      </w:r>
      <w:proofErr w:type="spellEnd"/>
      <w:r w:rsidRPr="00EF5292">
        <w:t xml:space="preserve">. </w:t>
      </w:r>
      <w:r w:rsidRPr="00EF5292">
        <w:rPr>
          <w:lang w:val="pt-BR"/>
        </w:rPr>
        <w:t>Possono essere attivate fino a 10 linee. Le linee sono numerate e vengono attivate sempre in ordine numerico (1, 2, 3, 4, ecc.).</w:t>
      </w:r>
    </w:p>
    <w:p w14:paraId="402C2649" w14:textId="77777777" w:rsidR="00EF5292" w:rsidRPr="00EF5292" w:rsidRDefault="00EF5292" w:rsidP="00EF5292">
      <w:pPr>
        <w:rPr>
          <w:lang w:val="pt-BR"/>
        </w:rPr>
      </w:pPr>
      <w:r w:rsidRPr="00EF5292">
        <w:rPr>
          <w:lang w:val="pt-BR"/>
        </w:rPr>
        <w:t>Il simbolo scatter funziona anche come simbolo Jolly e sostituisce tutti gli altri simboli.</w:t>
      </w:r>
    </w:p>
    <w:p w14:paraId="78C5932F" w14:textId="77777777" w:rsidR="00EF5292" w:rsidRPr="00EF5292" w:rsidRDefault="00EF5292" w:rsidP="00EF5292">
      <w:pPr>
        <w:rPr>
          <w:lang w:val="pt-BR"/>
        </w:rPr>
      </w:pPr>
      <w:r w:rsidRPr="00EF5292">
        <w:rPr>
          <w:lang w:val="pt-BR"/>
        </w:rPr>
        <w:t>3 o più simboli scatter attivano i giri gratis. Inizialmente si vincono 8 giri gratis.</w:t>
      </w:r>
    </w:p>
    <w:p w14:paraId="4EAC7C04" w14:textId="77777777" w:rsidR="00EF5292" w:rsidRPr="00EF5292" w:rsidRDefault="00EF5292" w:rsidP="00EF5292">
      <w:pPr>
        <w:rPr>
          <w:lang w:val="pt-BR"/>
        </w:rPr>
      </w:pPr>
      <w:r w:rsidRPr="00EF5292">
        <w:rPr>
          <w:lang w:val="pt-BR"/>
        </w:rPr>
        <w:t>Viene selezionato casualmente 1 simbolo normale (tranne lo scatter), che nei giri gratis diventa un simbolo speciale che si espande. Quando i rispettivi simboli si sono posati un numero sufficiente di volte, si espandono fino a coprire tutte le posizioni sul rullo. Questi simboli non devono apparire l'uno accanto all'altro per tradursi in una combinazione vincente.</w:t>
      </w:r>
    </w:p>
    <w:p w14:paraId="4A1E8EBA" w14:textId="77777777" w:rsidR="00EF5292" w:rsidRPr="00EF5292" w:rsidRDefault="00EF5292" w:rsidP="00EF5292">
      <w:pPr>
        <w:rPr>
          <w:lang w:val="pt-BR"/>
        </w:rPr>
      </w:pPr>
      <w:r w:rsidRPr="00EF5292">
        <w:rPr>
          <w:lang w:val="pt-BR"/>
        </w:rPr>
        <w:t>3 o più simboli scatter riattivano i giri gratis. Si vincono altri 8 giri gratis. Viene selezionato casualmente un ulteriore simbolo speciale che si espande.</w:t>
      </w:r>
    </w:p>
    <w:p w14:paraId="11565748" w14:textId="77777777" w:rsidR="00EF5292" w:rsidRPr="00EF5292" w:rsidRDefault="00EF5292" w:rsidP="00EF5292">
      <w:pPr>
        <w:rPr>
          <w:lang w:val="pt-BR"/>
        </w:rPr>
      </w:pPr>
      <w:r w:rsidRPr="00EF5292">
        <w:rPr>
          <w:lang w:val="pt-BR"/>
        </w:rPr>
        <w:t xml:space="preserve">Il gioco presenta anche un round Gamble opzionale che offre l'opportunità di moltiplicare il premio totale su qualsiasi giro nel gioco principale indovinando </w:t>
      </w:r>
      <w:r w:rsidRPr="00EF5292">
        <w:rPr>
          <w:lang w:val="pt-BR"/>
        </w:rPr>
        <w:lastRenderedPageBreak/>
        <w:t>correttamente il colore di una carta a faccia in giù, con una probabilità di vincita del 50% (1 possibilità su 2) per raddoppiare la tua vincita totale attuale. Oppure indovinare il seme di una carta a faccia in giù, che ha una probabilità di vincita del 25% (1 possibilità su 4) per quadruplicare la tua vincita totale attuale. Si può giocare il round Gamble per un massimo di 5 volte consecutive. La funzione Gamble non influisce sull'RTP complessivo. Il gioco d'azzardo è disabilitato durante il Gioco Automatico. Nota che il Gioco Automatico potrebbe essere disabilitato in alcune giurisdizioni o per scelta dell'operatore.</w:t>
      </w:r>
    </w:p>
    <w:p w14:paraId="385F133D" w14:textId="77777777" w:rsidR="00EF5292" w:rsidRPr="00EF5292" w:rsidRDefault="00EF5292" w:rsidP="00EF5292">
      <w:pPr>
        <w:rPr>
          <w:lang w:val="pt-BR"/>
        </w:rPr>
      </w:pPr>
      <w:r w:rsidRPr="00EF5292">
        <w:rPr>
          <w:lang w:val="pt-BR"/>
        </w:rPr>
        <w:t>L’RTP medio è dell’94.51%. La percentuale di restituzione al giocatore (RTP) si ottiene attraverso la partecipazione.</w:t>
      </w:r>
    </w:p>
    <w:p w14:paraId="3271D9D6" w14:textId="77777777" w:rsidR="00EF5292" w:rsidRPr="00EF5292" w:rsidRDefault="00EF5292" w:rsidP="00EF5292">
      <w:pPr>
        <w:rPr>
          <w:lang w:val="pt-BR"/>
        </w:rPr>
      </w:pPr>
      <w:r w:rsidRPr="00EF5292">
        <w:rPr>
          <w:lang w:val="pt-BR"/>
        </w:rPr>
        <w:t>Le puntate si selezionano usando i pulsanti di puntata. Facendo clic sui pulsanti + e - è possibile modificare la puntata, un’unità alla volta. Per far partire il giro cliccare su GIRA. Quando il rullo si ferma, i simboli visualizzati determinano il premio vinto in base alla tabella delle vincite.</w:t>
      </w:r>
    </w:p>
    <w:p w14:paraId="54BEB5F1" w14:textId="77777777" w:rsidR="00EF5292" w:rsidRPr="00EF5292" w:rsidRDefault="00EF5292" w:rsidP="00EF5292">
      <w:pPr>
        <w:rPr>
          <w:lang w:val="pt-BR"/>
        </w:rPr>
      </w:pPr>
      <w:r w:rsidRPr="00EF5292">
        <w:rPr>
          <w:lang w:val="pt-BR"/>
        </w:rPr>
        <w:t>Tutte le vincite individuali accumulate in un turno vengono computate, incluse quelle scatter e le vincite ottenute con altre funzioni.</w:t>
      </w:r>
    </w:p>
    <w:p w14:paraId="3356B82B" w14:textId="77777777" w:rsidR="00EF5292" w:rsidRPr="00EF5292" w:rsidRDefault="00EF5292" w:rsidP="00EF5292">
      <w:pPr>
        <w:rPr>
          <w:b/>
          <w:bCs/>
        </w:rPr>
      </w:pPr>
      <w:r w:rsidRPr="00EF5292">
        <w:rPr>
          <w:b/>
          <w:bCs/>
        </w:rPr>
        <w:t>Azioni</w:t>
      </w:r>
    </w:p>
    <w:p w14:paraId="20E40664" w14:textId="77777777" w:rsidR="00EF5292" w:rsidRPr="00EF5292" w:rsidRDefault="00EF5292" w:rsidP="00EF5292">
      <w:pPr>
        <w:numPr>
          <w:ilvl w:val="0"/>
          <w:numId w:val="1"/>
        </w:numPr>
        <w:rPr>
          <w:lang w:val="pt-BR"/>
        </w:rPr>
      </w:pPr>
      <w:r w:rsidRPr="00EF5292">
        <w:rPr>
          <w:i/>
          <w:iCs/>
          <w:lang w:val="pt-BR"/>
        </w:rPr>
        <w:t>Modificare la puntata</w:t>
      </w:r>
      <w:r w:rsidRPr="00EF5292">
        <w:rPr>
          <w:lang w:val="pt-BR"/>
        </w:rPr>
        <w:t>- Apri la finestra di dialogo 'Impostazioni' per modificare il numero di linee che desideri giocare per ogni giro, il numero di gettoni che desideri puntare per ogni linea e l'importo dei gettoni. Clicca sul tasto IMPOSTAZIONI o su uno dei campi che mostrano linee, gettoni o importo degli stessi.</w:t>
      </w:r>
    </w:p>
    <w:p w14:paraId="66D5E9B7" w14:textId="77777777" w:rsidR="00EF5292" w:rsidRPr="00EF5292" w:rsidRDefault="00EF5292" w:rsidP="00EF5292">
      <w:pPr>
        <w:numPr>
          <w:ilvl w:val="0"/>
          <w:numId w:val="1"/>
        </w:numPr>
        <w:rPr>
          <w:lang w:val="pt-BR"/>
        </w:rPr>
      </w:pPr>
      <w:r w:rsidRPr="00EF5292">
        <w:rPr>
          <w:i/>
          <w:iCs/>
          <w:lang w:val="pt-BR"/>
        </w:rPr>
        <w:t>Tabella vincite</w:t>
      </w:r>
      <w:r w:rsidRPr="00EF5292">
        <w:rPr>
          <w:lang w:val="pt-BR"/>
        </w:rPr>
        <w:t>- Mostra/nasconde la tabella vincite.</w:t>
      </w:r>
    </w:p>
    <w:p w14:paraId="377404F2" w14:textId="77777777" w:rsidR="00EF5292" w:rsidRPr="00EF5292" w:rsidRDefault="00EF5292" w:rsidP="00EF5292">
      <w:pPr>
        <w:numPr>
          <w:ilvl w:val="0"/>
          <w:numId w:val="1"/>
        </w:numPr>
        <w:rPr>
          <w:lang w:val="pt-BR"/>
        </w:rPr>
      </w:pPr>
      <w:r w:rsidRPr="00EF5292">
        <w:rPr>
          <w:i/>
          <w:iCs/>
          <w:lang w:val="pt-BR"/>
        </w:rPr>
        <w:t>Autoplay</w:t>
      </w:r>
      <w:r w:rsidRPr="00EF5292">
        <w:rPr>
          <w:lang w:val="pt-BR"/>
        </w:rPr>
        <w:t>- Fai clic sul pulsante AUTOPLAY per avviare o fermare la funzione Autoplay. In modalità Autoplay una serie di giocate consecutive si attiva automaticamente alla puntata in corso in quel momento. La modalità Autoplay si disattiva automaticamente in base alle tue impostazioni di gioco o se il saldo diventa troppo basso.</w:t>
      </w:r>
    </w:p>
    <w:p w14:paraId="78EE8E3A" w14:textId="77777777" w:rsidR="00EF5292" w:rsidRPr="00EF5292" w:rsidRDefault="00EF5292" w:rsidP="00EF5292">
      <w:pPr>
        <w:numPr>
          <w:ilvl w:val="0"/>
          <w:numId w:val="1"/>
        </w:numPr>
        <w:rPr>
          <w:lang w:val="pt-BR"/>
        </w:rPr>
      </w:pPr>
      <w:r w:rsidRPr="00EF5292">
        <w:rPr>
          <w:i/>
          <w:iCs/>
          <w:lang w:val="pt-BR"/>
        </w:rPr>
        <w:t>Ipergiro</w:t>
      </w:r>
      <w:r w:rsidRPr="00EF5292">
        <w:rPr>
          <w:lang w:val="pt-BR"/>
        </w:rPr>
        <w:t>- Tenendo premuta la BARRA SPAZIATRICE attiverai la modalità Ipergiro dopo un secondo e mezzo. I giri aumentano incredibilmente di velocità, ma rallentano quando viene attivata una funzione.</w:t>
      </w:r>
    </w:p>
    <w:p w14:paraId="72D350DC" w14:textId="77777777" w:rsidR="00EF5292" w:rsidRPr="00EF5292" w:rsidRDefault="00EF5292" w:rsidP="00EF5292">
      <w:pPr>
        <w:numPr>
          <w:ilvl w:val="0"/>
          <w:numId w:val="1"/>
        </w:numPr>
      </w:pPr>
      <w:r w:rsidRPr="00EF5292">
        <w:rPr>
          <w:i/>
          <w:iCs/>
          <w:lang w:val="pt-BR"/>
        </w:rPr>
        <w:t>Gira / Inizia / Barra Spaziatrice</w:t>
      </w:r>
      <w:r w:rsidRPr="00EF5292">
        <w:rPr>
          <w:lang w:val="pt-BR"/>
        </w:rPr>
        <w:t xml:space="preserve">- Avvia la giocata alla puntata attualmente selezionata. </w:t>
      </w:r>
      <w:r w:rsidRPr="00EF5292">
        <w:t xml:space="preserve">Premi </w:t>
      </w:r>
      <w:proofErr w:type="spellStart"/>
      <w:r w:rsidRPr="00EF5292">
        <w:t>gira</w:t>
      </w:r>
      <w:proofErr w:type="spellEnd"/>
      <w:r w:rsidRPr="00EF5292">
        <w:t xml:space="preserve"> per </w:t>
      </w:r>
      <w:proofErr w:type="spellStart"/>
      <w:r w:rsidRPr="00EF5292">
        <w:t>cominciare</w:t>
      </w:r>
      <w:proofErr w:type="spellEnd"/>
      <w:r w:rsidRPr="00EF5292">
        <w:t>.</w:t>
      </w:r>
    </w:p>
    <w:p w14:paraId="2FD209A0" w14:textId="77777777" w:rsidR="00EF5292" w:rsidRPr="00EF5292" w:rsidRDefault="00EF5292" w:rsidP="00EF5292">
      <w:pPr>
        <w:numPr>
          <w:ilvl w:val="0"/>
          <w:numId w:val="1"/>
        </w:numPr>
        <w:rPr>
          <w:lang w:val="pt-BR"/>
        </w:rPr>
      </w:pPr>
      <w:r w:rsidRPr="00EF5292">
        <w:rPr>
          <w:i/>
          <w:iCs/>
          <w:lang w:val="pt-BR"/>
        </w:rPr>
        <w:t>Fermati</w:t>
      </w:r>
      <w:r w:rsidRPr="00EF5292">
        <w:rPr>
          <w:lang w:val="pt-BR"/>
        </w:rPr>
        <w:t>- Ferma i rulli più velocemente.</w:t>
      </w:r>
    </w:p>
    <w:p w14:paraId="27C802C9" w14:textId="77777777" w:rsidR="00EF5292" w:rsidRPr="00EF5292" w:rsidRDefault="00EF5292" w:rsidP="00EF5292">
      <w:pPr>
        <w:numPr>
          <w:ilvl w:val="0"/>
          <w:numId w:val="1"/>
        </w:numPr>
        <w:rPr>
          <w:lang w:val="pt-BR"/>
        </w:rPr>
      </w:pPr>
      <w:r w:rsidRPr="00EF5292">
        <w:rPr>
          <w:i/>
          <w:iCs/>
          <w:lang w:val="pt-BR"/>
        </w:rPr>
        <w:t>Gioco veloce</w:t>
      </w:r>
      <w:r w:rsidRPr="00EF5292">
        <w:rPr>
          <w:lang w:val="pt-BR"/>
        </w:rPr>
        <w:t>- Attiva per un gioco decisamente più veloce.</w:t>
      </w:r>
    </w:p>
    <w:p w14:paraId="3F1FB3AF" w14:textId="77777777" w:rsidR="00EF5292" w:rsidRPr="00EF5292" w:rsidRDefault="00EF5292" w:rsidP="00EF5292">
      <w:pPr>
        <w:numPr>
          <w:ilvl w:val="0"/>
          <w:numId w:val="1"/>
        </w:numPr>
        <w:rPr>
          <w:lang w:val="pt-BR"/>
        </w:rPr>
      </w:pPr>
      <w:r w:rsidRPr="00EF5292">
        <w:rPr>
          <w:i/>
          <w:iCs/>
          <w:lang w:val="pt-BR"/>
        </w:rPr>
        <w:lastRenderedPageBreak/>
        <w:t>Regola automaticamente la puntata</w:t>
      </w:r>
      <w:r w:rsidRPr="00EF5292">
        <w:rPr>
          <w:lang w:val="pt-BR"/>
        </w:rPr>
        <w:t>- Riduce automaticamente la puntata totale all'inizio di un nuovo giro, se il saldo è troppo basso per avviare un giro al livello di puntata corrente. La puntata totale ridotta selezionata sarà la puntata più alta possibile e sarà inferiore alla puntata selezionata al momento dell'avvio dell'autospin. La puntata verrà solo diminuita e non tornerà all'importo originale in seguito a vincite che consentano di riprendere la puntata iniziale.</w:t>
      </w:r>
    </w:p>
    <w:p w14:paraId="1970A22E" w14:textId="77777777" w:rsidR="00E33BD2" w:rsidRPr="00EF5292" w:rsidRDefault="00E33BD2">
      <w:pPr>
        <w:rPr>
          <w:lang w:val="pt-BR"/>
        </w:rPr>
      </w:pPr>
    </w:p>
    <w:sectPr w:rsidR="00E33BD2" w:rsidRPr="00EF52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E200F"/>
    <w:multiLevelType w:val="multilevel"/>
    <w:tmpl w:val="24F8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48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92"/>
    <w:rsid w:val="007F5595"/>
    <w:rsid w:val="00B65BF9"/>
    <w:rsid w:val="00E33BD2"/>
    <w:rsid w:val="00EF5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2B47"/>
  <w15:chartTrackingRefBased/>
  <w15:docId w15:val="{1EEEC492-E28D-4A81-B3AF-382E289A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292"/>
    <w:rPr>
      <w:rFonts w:eastAsiaTheme="majorEastAsia" w:cstheme="majorBidi"/>
      <w:color w:val="272727" w:themeColor="text1" w:themeTint="D8"/>
    </w:rPr>
  </w:style>
  <w:style w:type="paragraph" w:styleId="Title">
    <w:name w:val="Title"/>
    <w:basedOn w:val="Normal"/>
    <w:next w:val="Normal"/>
    <w:link w:val="TitleChar"/>
    <w:uiPriority w:val="10"/>
    <w:qFormat/>
    <w:rsid w:val="00EF5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292"/>
    <w:pPr>
      <w:spacing w:before="160"/>
      <w:jc w:val="center"/>
    </w:pPr>
    <w:rPr>
      <w:i/>
      <w:iCs/>
      <w:color w:val="404040" w:themeColor="text1" w:themeTint="BF"/>
    </w:rPr>
  </w:style>
  <w:style w:type="character" w:customStyle="1" w:styleId="QuoteChar">
    <w:name w:val="Quote Char"/>
    <w:basedOn w:val="DefaultParagraphFont"/>
    <w:link w:val="Quote"/>
    <w:uiPriority w:val="29"/>
    <w:rsid w:val="00EF5292"/>
    <w:rPr>
      <w:i/>
      <w:iCs/>
      <w:color w:val="404040" w:themeColor="text1" w:themeTint="BF"/>
    </w:rPr>
  </w:style>
  <w:style w:type="paragraph" w:styleId="ListParagraph">
    <w:name w:val="List Paragraph"/>
    <w:basedOn w:val="Normal"/>
    <w:uiPriority w:val="34"/>
    <w:qFormat/>
    <w:rsid w:val="00EF5292"/>
    <w:pPr>
      <w:ind w:left="720"/>
      <w:contextualSpacing/>
    </w:pPr>
  </w:style>
  <w:style w:type="character" w:styleId="IntenseEmphasis">
    <w:name w:val="Intense Emphasis"/>
    <w:basedOn w:val="DefaultParagraphFont"/>
    <w:uiPriority w:val="21"/>
    <w:qFormat/>
    <w:rsid w:val="00EF5292"/>
    <w:rPr>
      <w:i/>
      <w:iCs/>
      <w:color w:val="0F4761" w:themeColor="accent1" w:themeShade="BF"/>
    </w:rPr>
  </w:style>
  <w:style w:type="paragraph" w:styleId="IntenseQuote">
    <w:name w:val="Intense Quote"/>
    <w:basedOn w:val="Normal"/>
    <w:next w:val="Normal"/>
    <w:link w:val="IntenseQuoteChar"/>
    <w:uiPriority w:val="30"/>
    <w:qFormat/>
    <w:rsid w:val="00EF5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292"/>
    <w:rPr>
      <w:i/>
      <w:iCs/>
      <w:color w:val="0F4761" w:themeColor="accent1" w:themeShade="BF"/>
    </w:rPr>
  </w:style>
  <w:style w:type="character" w:styleId="IntenseReference">
    <w:name w:val="Intense Reference"/>
    <w:basedOn w:val="DefaultParagraphFont"/>
    <w:uiPriority w:val="32"/>
    <w:qFormat/>
    <w:rsid w:val="00EF52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4635</Characters>
  <Application>Microsoft Office Word</Application>
  <DocSecurity>0</DocSecurity>
  <Lines>38</Lines>
  <Paragraphs>10</Paragraphs>
  <ScaleCrop>false</ScaleCrop>
  <Company>Flutter UKI</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Merca</dc:creator>
  <cp:keywords/>
  <dc:description/>
  <cp:lastModifiedBy>Maria Merca</cp:lastModifiedBy>
  <cp:revision>1</cp:revision>
  <dcterms:created xsi:type="dcterms:W3CDTF">2026-06-02T10:19:00Z</dcterms:created>
  <dcterms:modified xsi:type="dcterms:W3CDTF">2026-06-02T10:19:00Z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f6832b-0c40-4b9e-9ae0-ae73bcd49636_Enabled">
    <vt:lpwstr>true</vt:lpwstr>
  </property>
  <property fmtid="{D5CDD505-2E9C-101B-9397-08002B2CF9AE}" pid="3" name="MSIP_Label_e6f6832b-0c40-4b9e-9ae0-ae73bcd49636_SetDate">
    <vt:lpwstr>2026-06-02T10:19:52Z</vt:lpwstr>
  </property>
  <property fmtid="{D5CDD505-2E9C-101B-9397-08002B2CF9AE}" pid="4" name="MSIP_Label_e6f6832b-0c40-4b9e-9ae0-ae73bcd49636_Method">
    <vt:lpwstr>Standard</vt:lpwstr>
  </property>
  <property fmtid="{D5CDD505-2E9C-101B-9397-08002B2CF9AE}" pid="5" name="MSIP_Label_e6f6832b-0c40-4b9e-9ae0-ae73bcd49636_Name">
    <vt:lpwstr>Internal</vt:lpwstr>
  </property>
  <property fmtid="{D5CDD505-2E9C-101B-9397-08002B2CF9AE}" pid="6" name="MSIP_Label_e6f6832b-0c40-4b9e-9ae0-ae73bcd49636_SiteId">
    <vt:lpwstr>7acc61c5-e4a5-49d2-a52a-3ce24c726371</vt:lpwstr>
  </property>
  <property fmtid="{D5CDD505-2E9C-101B-9397-08002B2CF9AE}" pid="7" name="MSIP_Label_e6f6832b-0c40-4b9e-9ae0-ae73bcd49636_ActionId">
    <vt:lpwstr>5418a002-0a94-46a9-b33b-e5811f20aaee</vt:lpwstr>
  </property>
  <property fmtid="{D5CDD505-2E9C-101B-9397-08002B2CF9AE}" pid="8" name="MSIP_Label_e6f6832b-0c40-4b9e-9ae0-ae73bcd49636_ContentBits">
    <vt:lpwstr>0</vt:lpwstr>
  </property>
  <property fmtid="{D5CDD505-2E9C-101B-9397-08002B2CF9AE}" pid="9" name="MSIP_Label_e6f6832b-0c40-4b9e-9ae0-ae73bcd49636_Tag">
    <vt:lpwstr>10, 3, 0, 1</vt:lpwstr>
  </property>
</Properties>
</file>