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17908" w14:textId="26D9B7EE" w:rsidR="00834D25" w:rsidRPr="00713F0F" w:rsidRDefault="001F4F16" w:rsidP="00713F0F">
      <w:pPr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Calibri" w:hAnsi="Calibri"/>
          <w:b/>
        </w:rPr>
        <w:t>COME SI GIOCA</w:t>
      </w:r>
      <w:r>
        <w:rPr>
          <w:rFonts w:ascii="Calibri" w:hAnsi="Calibri"/>
        </w:rPr>
        <w:br/>
      </w:r>
    </w:p>
    <w:p w14:paraId="5A9CD4DD" w14:textId="77777777" w:rsidR="00834D25" w:rsidRPr="00713F0F" w:rsidRDefault="00834D25" w:rsidP="00713F0F">
      <w:pPr>
        <w:spacing w:before="75" w:after="0" w:line="240" w:lineRule="auto"/>
        <w:ind w:left="75" w:right="75"/>
        <w:jc w:val="center"/>
        <w:outlineLvl w:val="2"/>
        <w:rPr>
          <w:rFonts w:ascii="Calibri" w:eastAsia="Times New Roman" w:hAnsi="Calibri" w:cs="Calibri"/>
          <w:b/>
          <w:bCs/>
        </w:rPr>
      </w:pPr>
      <w:r>
        <w:rPr>
          <w:rFonts w:ascii="Calibri" w:hAnsi="Calibri"/>
          <w:b/>
        </w:rPr>
        <w:t>JOLLY</w:t>
      </w:r>
    </w:p>
    <w:p w14:paraId="4D9EFB86" w14:textId="77777777" w:rsidR="00834D25" w:rsidRPr="00713F0F" w:rsidRDefault="00834D25" w:rsidP="00713F0F">
      <w:pPr>
        <w:spacing w:before="100" w:beforeAutospacing="1" w:after="0" w:afterAutospacing="1" w:line="240" w:lineRule="auto"/>
        <w:ind w:left="360"/>
        <w:jc w:val="center"/>
        <w:rPr>
          <w:rFonts w:ascii="Calibri" w:eastAsia="Times New Roman" w:hAnsi="Calibri" w:cs="Calibri"/>
        </w:rPr>
      </w:pPr>
      <w:r>
        <w:rPr>
          <w:rFonts w:ascii="Calibri" w:hAnsi="Calibri"/>
        </w:rPr>
        <w:t>Il simbolo Casa è un jolly e sostituisce tutti i simboli, a eccezione dei simboli MONETA ELEMENTO. Nel gioco base e in tutte le funzioni Giri Gratis, il simbolo compare sui rulli 2, 3 e 4.</w:t>
      </w:r>
    </w:p>
    <w:p w14:paraId="08502CF7" w14:textId="0971F7A9" w:rsidR="00834D25" w:rsidRPr="00713F0F" w:rsidRDefault="00834D25" w:rsidP="00713F0F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06D9C51E" w14:textId="77777777" w:rsidR="00834D25" w:rsidRPr="00713F0F" w:rsidRDefault="00834D25" w:rsidP="00713F0F">
      <w:pPr>
        <w:spacing w:before="75" w:after="0" w:line="240" w:lineRule="auto"/>
        <w:ind w:left="75" w:right="75"/>
        <w:jc w:val="center"/>
        <w:outlineLvl w:val="2"/>
        <w:rPr>
          <w:rFonts w:ascii="Calibri" w:eastAsia="Times New Roman" w:hAnsi="Calibri" w:cs="Calibri"/>
          <w:b/>
          <w:bCs/>
        </w:rPr>
      </w:pPr>
      <w:r>
        <w:rPr>
          <w:rFonts w:ascii="Calibri" w:hAnsi="Calibri"/>
          <w:b/>
        </w:rPr>
        <w:t>MONETE ELEMENTO</w:t>
      </w:r>
    </w:p>
    <w:p w14:paraId="6B6BCB04" w14:textId="77777777" w:rsidR="00834D25" w:rsidRPr="00713F0F" w:rsidRDefault="00834D25" w:rsidP="00713F0F">
      <w:pPr>
        <w:spacing w:before="100" w:beforeAutospacing="1" w:after="0" w:afterAutospacing="1" w:line="240" w:lineRule="auto"/>
        <w:ind w:left="360"/>
        <w:jc w:val="center"/>
        <w:rPr>
          <w:rFonts w:ascii="Calibri" w:eastAsia="Times New Roman" w:hAnsi="Calibri" w:cs="Calibri"/>
        </w:rPr>
      </w:pPr>
      <w:r>
        <w:rPr>
          <w:rFonts w:ascii="Calibri" w:hAnsi="Calibri"/>
        </w:rPr>
        <w:t>Ogni MONETA ELEMENTO che compare durante il gioco base volerà nel recipiente colorato corrispondente. Ogni MONETA ELEMENTO può attivare il recipiente corrispondente.</w:t>
      </w:r>
    </w:p>
    <w:p w14:paraId="21583E5C" w14:textId="77777777" w:rsidR="00834D25" w:rsidRPr="00713F0F" w:rsidRDefault="00834D25" w:rsidP="00713F0F">
      <w:pPr>
        <w:spacing w:before="100" w:beforeAutospacing="1" w:after="0" w:afterAutospacing="1" w:line="240" w:lineRule="auto"/>
        <w:ind w:left="360"/>
        <w:jc w:val="center"/>
        <w:rPr>
          <w:rFonts w:ascii="Calibri" w:eastAsia="Times New Roman" w:hAnsi="Calibri" w:cs="Calibri"/>
        </w:rPr>
      </w:pPr>
      <w:r>
        <w:rPr>
          <w:rFonts w:ascii="Calibri" w:hAnsi="Calibri"/>
        </w:rPr>
        <w:t>In un singolo giro possono essere attivati più recipienti</w:t>
      </w:r>
    </w:p>
    <w:p w14:paraId="78730127" w14:textId="554CEA64" w:rsidR="00834D25" w:rsidRDefault="00834D25" w:rsidP="00713F0F">
      <w:pPr>
        <w:spacing w:before="100" w:beforeAutospacing="1" w:after="0" w:afterAutospacing="1" w:line="240" w:lineRule="auto"/>
        <w:ind w:left="360"/>
        <w:jc w:val="center"/>
        <w:rPr>
          <w:rFonts w:ascii="Calibri" w:eastAsia="Times New Roman" w:hAnsi="Calibri" w:cs="Calibri"/>
        </w:rPr>
      </w:pPr>
      <w:r>
        <w:rPr>
          <w:rFonts w:ascii="Calibri" w:hAnsi="Calibri"/>
        </w:rPr>
        <w:t>Se vengono attivati i recipienti, la funzione corrispondente viene avviata.</w:t>
      </w:r>
    </w:p>
    <w:p w14:paraId="02C8E881" w14:textId="77777777" w:rsidR="00713F0F" w:rsidRPr="00713F0F" w:rsidRDefault="00713F0F" w:rsidP="00713F0F">
      <w:pPr>
        <w:spacing w:before="100" w:beforeAutospacing="1" w:after="0" w:afterAutospacing="1" w:line="240" w:lineRule="auto"/>
        <w:ind w:left="360"/>
        <w:jc w:val="center"/>
        <w:rPr>
          <w:rFonts w:ascii="Calibri" w:eastAsia="Times New Roman" w:hAnsi="Calibri" w:cs="Calibri"/>
        </w:rPr>
      </w:pPr>
    </w:p>
    <w:p w14:paraId="6F003FB5" w14:textId="77777777" w:rsidR="00834D25" w:rsidRPr="00713F0F" w:rsidRDefault="00834D25" w:rsidP="00713F0F">
      <w:pPr>
        <w:spacing w:before="75" w:after="0" w:line="240" w:lineRule="auto"/>
        <w:ind w:left="75" w:right="75"/>
        <w:jc w:val="center"/>
        <w:outlineLvl w:val="2"/>
        <w:rPr>
          <w:rFonts w:ascii="Calibri" w:eastAsia="Times New Roman" w:hAnsi="Calibri" w:cs="Calibri"/>
          <w:b/>
          <w:bCs/>
        </w:rPr>
      </w:pPr>
      <w:r>
        <w:rPr>
          <w:rFonts w:ascii="Calibri" w:hAnsi="Calibri"/>
          <w:b/>
        </w:rPr>
        <w:t>FUNZIONE SELEZIONE JACKPOT</w:t>
      </w:r>
    </w:p>
    <w:p w14:paraId="7798FD69" w14:textId="77777777" w:rsidR="00834D25" w:rsidRPr="00713F0F" w:rsidRDefault="00834D25" w:rsidP="00713F0F">
      <w:pPr>
        <w:spacing w:before="100" w:beforeAutospacing="1" w:after="0" w:afterAutospacing="1" w:line="240" w:lineRule="auto"/>
        <w:ind w:left="360"/>
        <w:jc w:val="center"/>
        <w:rPr>
          <w:rFonts w:ascii="Calibri" w:eastAsia="Times New Roman" w:hAnsi="Calibri" w:cs="Calibri"/>
        </w:rPr>
      </w:pPr>
      <w:r>
        <w:rPr>
          <w:rFonts w:ascii="Calibri" w:hAnsi="Calibri"/>
        </w:rPr>
        <w:t>Qualsiasi MONETA ELEMENTO rossa che compare nel recipiente ROSSO può attivare la funzione SELEZIONE JACKPOT.</w:t>
      </w:r>
    </w:p>
    <w:p w14:paraId="433E8C52" w14:textId="20D4143B" w:rsidR="00834D25" w:rsidRPr="00713F0F" w:rsidRDefault="00834D25" w:rsidP="00713F0F">
      <w:pPr>
        <w:spacing w:before="240" w:beforeAutospacing="1" w:after="0" w:afterAutospacing="1" w:line="240" w:lineRule="auto"/>
        <w:ind w:left="360"/>
        <w:jc w:val="center"/>
        <w:rPr>
          <w:rFonts w:ascii="Calibri" w:eastAsia="Times New Roman" w:hAnsi="Calibri" w:cs="Calibri"/>
        </w:rPr>
      </w:pPr>
      <w:r>
        <w:rPr>
          <w:rFonts w:ascii="Calibri" w:hAnsi="Calibri"/>
        </w:rPr>
        <w:t>15 monete compariranno; fai clic per mostrare le monete.</w:t>
      </w:r>
    </w:p>
    <w:p w14:paraId="1CA2CD25" w14:textId="4B686FA5" w:rsidR="00834D25" w:rsidRDefault="00834D25" w:rsidP="00713F0F">
      <w:pPr>
        <w:spacing w:before="100" w:beforeAutospacing="1" w:after="0" w:afterAutospacing="1" w:line="240" w:lineRule="auto"/>
        <w:ind w:left="360"/>
        <w:jc w:val="center"/>
        <w:rPr>
          <w:rFonts w:ascii="Calibri" w:eastAsia="Times New Roman" w:hAnsi="Calibri" w:cs="Calibri"/>
        </w:rPr>
      </w:pPr>
      <w:r>
        <w:rPr>
          <w:rFonts w:ascii="Calibri" w:hAnsi="Calibri"/>
        </w:rPr>
        <w:t>Se vengono mostrati 3 simboli POTENZIAMENTO prima che dell'assegnazione di un JACKPOT, il JACKPOT vinto viene potenziato e sale al livello successivo. Se viene assegnato un Maxi, verrà assegnato due volte.</w:t>
      </w:r>
    </w:p>
    <w:p w14:paraId="008FF58C" w14:textId="77777777" w:rsidR="00713F0F" w:rsidRPr="00713F0F" w:rsidRDefault="00713F0F" w:rsidP="00713F0F">
      <w:pPr>
        <w:spacing w:before="100" w:beforeAutospacing="1" w:after="0" w:afterAutospacing="1" w:line="240" w:lineRule="auto"/>
        <w:ind w:left="360"/>
        <w:jc w:val="center"/>
        <w:rPr>
          <w:rFonts w:ascii="Calibri" w:eastAsia="Times New Roman" w:hAnsi="Calibri" w:cs="Calibri"/>
        </w:rPr>
      </w:pPr>
    </w:p>
    <w:p w14:paraId="2CA4C482" w14:textId="77777777" w:rsidR="00834D25" w:rsidRPr="00713F0F" w:rsidRDefault="00834D25" w:rsidP="00713F0F">
      <w:pPr>
        <w:spacing w:before="75" w:after="0" w:line="240" w:lineRule="auto"/>
        <w:ind w:left="75" w:right="75"/>
        <w:jc w:val="center"/>
        <w:outlineLvl w:val="2"/>
        <w:rPr>
          <w:rFonts w:ascii="Calibri" w:eastAsia="Times New Roman" w:hAnsi="Calibri" w:cs="Calibri"/>
          <w:b/>
          <w:bCs/>
        </w:rPr>
      </w:pPr>
      <w:r>
        <w:rPr>
          <w:rFonts w:ascii="Calibri" w:hAnsi="Calibri"/>
          <w:b/>
        </w:rPr>
        <w:t>RECIPIENTI PER LA RACCOLTA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3550"/>
      </w:tblGrid>
      <w:tr w:rsidR="00834D25" w:rsidRPr="00713F0F" w14:paraId="29DA0D42" w14:textId="77777777" w:rsidTr="00713F0F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36E51" w14:textId="77777777" w:rsidR="00834D25" w:rsidRPr="00713F0F" w:rsidRDefault="00834D25" w:rsidP="00713F0F">
            <w:pPr>
              <w:spacing w:before="100" w:beforeAutospacing="1" w:after="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COPPE ATTIVATE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BF105" w14:textId="77777777" w:rsidR="00834D25" w:rsidRPr="00713F0F" w:rsidRDefault="00834D25" w:rsidP="00713F0F">
            <w:pPr>
              <w:spacing w:before="100" w:beforeAutospacing="1" w:after="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FUNZIONI ASSEGNATE</w:t>
            </w:r>
          </w:p>
        </w:tc>
      </w:tr>
      <w:tr w:rsidR="00834D25" w:rsidRPr="00713F0F" w14:paraId="740D0824" w14:textId="77777777" w:rsidTr="00713F0F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B588C" w14:textId="741E608B" w:rsidR="00834D25" w:rsidRPr="00713F0F" w:rsidRDefault="00713F0F" w:rsidP="00713F0F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RECIPIENTE BLU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0B5D8" w14:textId="77777777" w:rsidR="00834D25" w:rsidRPr="00713F0F" w:rsidRDefault="00834D25" w:rsidP="00713F0F">
            <w:pPr>
              <w:spacing w:before="100" w:beforeAutospacing="1" w:after="0" w:afterAutospacing="1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Giri Gratis IMPONENTI (4 file)</w:t>
            </w:r>
          </w:p>
        </w:tc>
      </w:tr>
      <w:tr w:rsidR="00834D25" w:rsidRPr="00713F0F" w14:paraId="7A56DA4A" w14:textId="77777777" w:rsidTr="00713F0F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E43C4" w14:textId="56716F2C" w:rsidR="00834D25" w:rsidRPr="00713F0F" w:rsidRDefault="00713F0F" w:rsidP="00713F0F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RECIPIENTE VERDE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A8540" w14:textId="77777777" w:rsidR="00834D25" w:rsidRPr="00713F0F" w:rsidRDefault="00834D25" w:rsidP="00713F0F">
            <w:pPr>
              <w:spacing w:before="100" w:beforeAutospacing="1" w:after="0" w:afterAutospacing="1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Giri Gratis MEGA (5 file)</w:t>
            </w:r>
          </w:p>
        </w:tc>
      </w:tr>
      <w:tr w:rsidR="00834D25" w:rsidRPr="00713F0F" w14:paraId="37C20F7D" w14:textId="77777777" w:rsidTr="00713F0F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13441" w14:textId="6BD8830E" w:rsidR="00834D25" w:rsidRPr="00713F0F" w:rsidRDefault="00713F0F" w:rsidP="00713F0F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RECIPIENTE ROSSO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E86B1" w14:textId="77777777" w:rsidR="00834D25" w:rsidRPr="00713F0F" w:rsidRDefault="00834D25" w:rsidP="00713F0F">
            <w:pPr>
              <w:spacing w:before="100" w:beforeAutospacing="1" w:after="0" w:afterAutospacing="1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SELEZIONE JACKPOT</w:t>
            </w:r>
          </w:p>
        </w:tc>
      </w:tr>
      <w:tr w:rsidR="00834D25" w:rsidRPr="00713F0F" w14:paraId="560E30A6" w14:textId="77777777" w:rsidTr="00713F0F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90A6C" w14:textId="5F8DC290" w:rsidR="00834D25" w:rsidRPr="00713F0F" w:rsidRDefault="00713F0F" w:rsidP="00713F0F">
            <w:pPr>
              <w:spacing w:before="100" w:beforeAutospacing="1" w:after="75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RECIPIENTE BLU</w:t>
            </w:r>
          </w:p>
          <w:p w14:paraId="6371AD2B" w14:textId="77777777" w:rsidR="00834D25" w:rsidRPr="00713F0F" w:rsidRDefault="00834D25" w:rsidP="00713F0F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  <w:b/>
              </w:rPr>
              <w:t>+</w:t>
            </w:r>
          </w:p>
          <w:p w14:paraId="1B0D45F5" w14:textId="04BCF19D" w:rsidR="00834D25" w:rsidRPr="00713F0F" w:rsidRDefault="00713F0F" w:rsidP="00713F0F">
            <w:pPr>
              <w:spacing w:beforeAutospacing="1" w:after="0" w:afterAutospacing="1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RECIPIENTE VERDE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17ABA" w14:textId="77777777" w:rsidR="00834D25" w:rsidRPr="00713F0F" w:rsidRDefault="00834D25" w:rsidP="00713F0F">
            <w:pPr>
              <w:spacing w:before="100" w:beforeAutospacing="1" w:after="0" w:afterAutospacing="1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Giri Gratis SUPER (6 file)</w:t>
            </w:r>
          </w:p>
        </w:tc>
      </w:tr>
      <w:tr w:rsidR="00834D25" w:rsidRPr="00713F0F" w14:paraId="2E33395E" w14:textId="77777777" w:rsidTr="00713F0F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D2C8A" w14:textId="08638582" w:rsidR="00834D25" w:rsidRPr="00713F0F" w:rsidRDefault="00713F0F" w:rsidP="00713F0F">
            <w:pPr>
              <w:spacing w:before="100" w:beforeAutospacing="1" w:after="75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RECIPIENTE BLU</w:t>
            </w:r>
          </w:p>
          <w:p w14:paraId="6C529AF9" w14:textId="77777777" w:rsidR="00834D25" w:rsidRPr="00713F0F" w:rsidRDefault="00834D25" w:rsidP="00713F0F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  <w:b/>
              </w:rPr>
              <w:t>+</w:t>
            </w:r>
          </w:p>
          <w:p w14:paraId="38103194" w14:textId="6D058C10" w:rsidR="00834D25" w:rsidRPr="00713F0F" w:rsidRDefault="00713F0F" w:rsidP="00713F0F">
            <w:pPr>
              <w:spacing w:beforeAutospacing="1" w:after="0" w:afterAutospacing="1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RECIPIENTE ROSSO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ABCA0" w14:textId="77777777" w:rsidR="00834D25" w:rsidRPr="00713F0F" w:rsidRDefault="00834D25" w:rsidP="00713F0F">
            <w:pPr>
              <w:spacing w:before="100" w:beforeAutospacing="1" w:after="0" w:afterAutospacing="1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Giri Gratis ULTRA (4 file) + JACKPOT</w:t>
            </w:r>
          </w:p>
        </w:tc>
      </w:tr>
      <w:tr w:rsidR="00834D25" w:rsidRPr="00713F0F" w14:paraId="7E768A1A" w14:textId="77777777" w:rsidTr="00713F0F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C8C8F" w14:textId="08DB38BA" w:rsidR="00834D25" w:rsidRPr="00713F0F" w:rsidRDefault="00713F0F" w:rsidP="00713F0F">
            <w:pPr>
              <w:spacing w:before="100" w:beforeAutospacing="1" w:after="75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lastRenderedPageBreak/>
              <w:t>RECIPIENTE VERDE</w:t>
            </w:r>
          </w:p>
          <w:p w14:paraId="0E1939BF" w14:textId="77777777" w:rsidR="00834D25" w:rsidRPr="00713F0F" w:rsidRDefault="00834D25" w:rsidP="00713F0F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  <w:b/>
              </w:rPr>
              <w:t>+</w:t>
            </w:r>
          </w:p>
          <w:p w14:paraId="78C90829" w14:textId="5D1BF53C" w:rsidR="00834D25" w:rsidRPr="00713F0F" w:rsidRDefault="00713F0F" w:rsidP="00713F0F">
            <w:pPr>
              <w:spacing w:beforeAutospacing="1" w:after="0" w:afterAutospacing="1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RECIPIENTE ROSSO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AFA70" w14:textId="77777777" w:rsidR="00834D25" w:rsidRPr="00713F0F" w:rsidRDefault="00834D25" w:rsidP="00713F0F">
            <w:pPr>
              <w:spacing w:before="100" w:beforeAutospacing="1" w:after="0" w:afterAutospacing="1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Giri Gratis SUPREMI (5 file) + JACKPOT</w:t>
            </w:r>
          </w:p>
        </w:tc>
      </w:tr>
      <w:tr w:rsidR="00834D25" w:rsidRPr="00713F0F" w14:paraId="1AD2DF0A" w14:textId="77777777" w:rsidTr="00713F0F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D0B79" w14:textId="7368D2F5" w:rsidR="00834D25" w:rsidRPr="00713F0F" w:rsidRDefault="00713F0F" w:rsidP="00713F0F">
            <w:pPr>
              <w:spacing w:before="100" w:beforeAutospacing="1" w:after="75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RECIPIENTE BLU</w:t>
            </w:r>
          </w:p>
          <w:p w14:paraId="37CDD688" w14:textId="77777777" w:rsidR="00834D25" w:rsidRPr="00713F0F" w:rsidRDefault="00834D25" w:rsidP="00713F0F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  <w:b/>
              </w:rPr>
              <w:t>+</w:t>
            </w:r>
          </w:p>
          <w:p w14:paraId="6EABF45F" w14:textId="149BEB72" w:rsidR="00834D25" w:rsidRPr="00713F0F" w:rsidRDefault="00713F0F" w:rsidP="00713F0F">
            <w:pPr>
              <w:spacing w:beforeAutospacing="1" w:after="75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RECIPIENTE VERDE</w:t>
            </w:r>
          </w:p>
          <w:p w14:paraId="55CADFF7" w14:textId="77777777" w:rsidR="00834D25" w:rsidRPr="00713F0F" w:rsidRDefault="00834D25" w:rsidP="00713F0F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  <w:b/>
              </w:rPr>
              <w:t>+</w:t>
            </w:r>
          </w:p>
          <w:p w14:paraId="62FEDF85" w14:textId="3CA4366D" w:rsidR="00834D25" w:rsidRPr="00713F0F" w:rsidRDefault="00713F0F" w:rsidP="00713F0F">
            <w:pPr>
              <w:spacing w:beforeAutospacing="1" w:after="0" w:afterAutospacing="1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RECIPIENTE ROSSO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1D485" w14:textId="77777777" w:rsidR="00834D25" w:rsidRPr="00713F0F" w:rsidRDefault="00834D25" w:rsidP="00713F0F">
            <w:pPr>
              <w:spacing w:before="100" w:beforeAutospacing="1" w:after="0" w:afterAutospacing="1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Giri Gratis ESTREMI (6 file) + JACKPOT</w:t>
            </w:r>
          </w:p>
        </w:tc>
      </w:tr>
    </w:tbl>
    <w:p w14:paraId="26C34B9D" w14:textId="77777777" w:rsidR="00834D25" w:rsidRPr="00713F0F" w:rsidRDefault="00834D25" w:rsidP="00713F0F">
      <w:pPr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Calibri" w:hAnsi="Calibri"/>
        </w:rPr>
        <w:br/>
      </w:r>
    </w:p>
    <w:p w14:paraId="2D389CBB" w14:textId="0999EBC1" w:rsidR="00834D25" w:rsidRPr="00346171" w:rsidRDefault="00346171" w:rsidP="00346171">
      <w:pPr>
        <w:spacing w:before="100" w:beforeAutospacing="1" w:after="0" w:afterAutospacing="1" w:line="240" w:lineRule="auto"/>
        <w:ind w:left="360"/>
        <w:jc w:val="center"/>
        <w:rPr>
          <w:rFonts w:ascii="Calibri" w:hAnsi="Calibri"/>
        </w:rPr>
      </w:pPr>
      <w:r w:rsidRPr="00346171">
        <w:rPr>
          <w:rFonts w:ascii="Calibri" w:hAnsi="Calibri"/>
        </w:rPr>
        <w:t>L'attivazione del recipiente BLU o VERDE nel gioco base assegna 6 Giri Gratis. Nei Giri Gratis, le MONETE ELEMENTO che compaiono dispongono di +1 Giro Gratis, +2 Giri Gratis o un premio in denaro con un massimo di 100 volte la scommessa totale.</w:t>
      </w:r>
    </w:p>
    <w:p w14:paraId="6FE16B7A" w14:textId="77777777" w:rsidR="00834D25" w:rsidRPr="00713F0F" w:rsidRDefault="00834D25" w:rsidP="00713F0F">
      <w:pPr>
        <w:spacing w:before="100" w:beforeAutospacing="1" w:after="0" w:afterAutospacing="1" w:line="240" w:lineRule="auto"/>
        <w:ind w:left="360"/>
        <w:jc w:val="center"/>
        <w:rPr>
          <w:rFonts w:ascii="Calibri" w:eastAsia="Times New Roman" w:hAnsi="Calibri" w:cs="Calibri"/>
        </w:rPr>
      </w:pPr>
      <w:r>
        <w:rPr>
          <w:rFonts w:ascii="Calibri" w:hAnsi="Calibri"/>
        </w:rPr>
        <w:t>Se compaiono +1 o +2 Giri Gratis, l'indicatore totale dei Giri Gratis aumenta. Se compare un premio in denaro, questo viene aggiunto all'indicatore di vincita. Nei Giri Gratis ULTRA, SUPREMI ed ESTREMI, i Jackpot Mini o Piccoli possono essere assegnati dalle MONETE ELEMENTO.</w:t>
      </w:r>
    </w:p>
    <w:p w14:paraId="35E51458" w14:textId="77777777" w:rsidR="00834D25" w:rsidRPr="00713F0F" w:rsidRDefault="00834D25" w:rsidP="00713F0F">
      <w:pPr>
        <w:spacing w:before="100" w:beforeAutospacing="1" w:after="0" w:afterAutospacing="1" w:line="240" w:lineRule="auto"/>
        <w:ind w:left="360"/>
        <w:jc w:val="center"/>
        <w:rPr>
          <w:rFonts w:ascii="Calibri" w:eastAsia="Times New Roman" w:hAnsi="Calibri" w:cs="Calibri"/>
        </w:rPr>
      </w:pPr>
      <w:r>
        <w:rPr>
          <w:rFonts w:ascii="Calibri" w:hAnsi="Calibri"/>
        </w:rPr>
        <w:t>Se vengono assegnati Giri Gratis ULTRA, SUPREMI ed ESTREMI, verrà giocata per prima la funzione SELEZIONE JACKPOT.</w:t>
      </w:r>
    </w:p>
    <w:p w14:paraId="304A3289" w14:textId="77777777" w:rsidR="00834D25" w:rsidRPr="00713F0F" w:rsidRDefault="00834D25" w:rsidP="00713F0F">
      <w:pPr>
        <w:spacing w:before="100" w:beforeAutospacing="1" w:after="0" w:afterAutospacing="1" w:line="240" w:lineRule="auto"/>
        <w:ind w:left="360"/>
        <w:jc w:val="center"/>
        <w:rPr>
          <w:rFonts w:ascii="Calibri" w:eastAsia="Times New Roman" w:hAnsi="Calibri" w:cs="Calibri"/>
        </w:rPr>
      </w:pPr>
      <w:r>
        <w:rPr>
          <w:rFonts w:ascii="Calibri" w:hAnsi="Calibri"/>
        </w:rPr>
        <w:t>Le MONETE ELEMENTO possono assegnare anche la funzione SELEZIONE JACKPOT.</w:t>
      </w:r>
    </w:p>
    <w:p w14:paraId="29817EF3" w14:textId="77777777" w:rsidR="00834D25" w:rsidRPr="00713F0F" w:rsidRDefault="00834D25" w:rsidP="00713F0F">
      <w:pPr>
        <w:spacing w:before="100" w:beforeAutospacing="1" w:after="0" w:afterAutospacing="1" w:line="240" w:lineRule="auto"/>
        <w:ind w:left="360"/>
        <w:jc w:val="center"/>
        <w:rPr>
          <w:rFonts w:ascii="Calibri" w:eastAsia="Times New Roman" w:hAnsi="Calibri" w:cs="Calibri"/>
        </w:rPr>
      </w:pPr>
      <w:r>
        <w:rPr>
          <w:rFonts w:ascii="Calibri" w:hAnsi="Calibri"/>
        </w:rPr>
        <w:t>Solo le MONETE ELEMENTO ROSSE sono disponibili nei Giri Gratis.</w:t>
      </w:r>
    </w:p>
    <w:p w14:paraId="67EFE733" w14:textId="77777777" w:rsidR="00834D25" w:rsidRPr="00713F0F" w:rsidRDefault="00834D25" w:rsidP="00713F0F">
      <w:pPr>
        <w:spacing w:before="100" w:beforeAutospacing="1" w:after="0" w:afterAutospacing="1" w:line="240" w:lineRule="auto"/>
        <w:ind w:left="360"/>
        <w:jc w:val="center"/>
        <w:rPr>
          <w:rFonts w:ascii="Calibri" w:eastAsia="Times New Roman" w:hAnsi="Calibri" w:cs="Calibri"/>
        </w:rPr>
      </w:pPr>
      <w:r>
        <w:rPr>
          <w:rFonts w:ascii="Calibri" w:hAnsi="Calibri"/>
        </w:rPr>
        <w:t>I Giri Gratis terminano una volta esauriti.</w:t>
      </w:r>
    </w:p>
    <w:p w14:paraId="026C68E8" w14:textId="1771EB7B" w:rsidR="00B125D7" w:rsidRPr="00713F0F" w:rsidRDefault="00834D25" w:rsidP="00713F0F">
      <w:pPr>
        <w:spacing w:before="100" w:beforeAutospacing="1" w:after="0" w:afterAutospacing="1" w:line="240" w:lineRule="auto"/>
        <w:ind w:left="360"/>
        <w:jc w:val="center"/>
        <w:rPr>
          <w:rFonts w:ascii="Calibri" w:eastAsia="Times New Roman" w:hAnsi="Calibri" w:cs="Calibri"/>
        </w:rPr>
      </w:pPr>
      <w:r>
        <w:rPr>
          <w:rFonts w:ascii="Calibri" w:hAnsi="Calibri"/>
        </w:rPr>
        <w:t>I Giri Gratis termineranno se verrà raggiunta la vincita massima.</w:t>
      </w:r>
    </w:p>
    <w:sectPr w:rsidR="00B125D7" w:rsidRPr="00713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D694E"/>
    <w:multiLevelType w:val="multilevel"/>
    <w:tmpl w:val="570C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428B3"/>
    <w:multiLevelType w:val="multilevel"/>
    <w:tmpl w:val="06DA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366B4"/>
    <w:multiLevelType w:val="multilevel"/>
    <w:tmpl w:val="C92C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02B33"/>
    <w:multiLevelType w:val="multilevel"/>
    <w:tmpl w:val="0BE2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357535"/>
    <w:multiLevelType w:val="hybridMultilevel"/>
    <w:tmpl w:val="99D2B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958F8"/>
    <w:multiLevelType w:val="multilevel"/>
    <w:tmpl w:val="C29A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25"/>
    <w:rsid w:val="001F4F16"/>
    <w:rsid w:val="00346171"/>
    <w:rsid w:val="00713F0F"/>
    <w:rsid w:val="00834D25"/>
    <w:rsid w:val="00B1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AD289"/>
  <w15:chartTrackingRefBased/>
  <w15:docId w15:val="{67566774-5407-4FA0-B79C-DBF91A61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34D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34D2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s-locale-text">
    <w:name w:val="rs-locale-text"/>
    <w:basedOn w:val="DefaultParagraphFont"/>
    <w:rsid w:val="00834D25"/>
  </w:style>
  <w:style w:type="character" w:customStyle="1" w:styleId="column">
    <w:name w:val="column"/>
    <w:basedOn w:val="DefaultParagraphFont"/>
    <w:rsid w:val="00834D25"/>
  </w:style>
  <w:style w:type="paragraph" w:styleId="NormalWeb">
    <w:name w:val="Normal (Web)"/>
    <w:basedOn w:val="Normal"/>
    <w:uiPriority w:val="99"/>
    <w:semiHidden/>
    <w:unhideWhenUsed/>
    <w:rsid w:val="0083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-needs-maxwin">
    <w:name w:val="rs-needs-maxwin"/>
    <w:basedOn w:val="Normal"/>
    <w:rsid w:val="0083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s-variable-maxwin">
    <w:name w:val="rs-variable-maxwin"/>
    <w:basedOn w:val="DefaultParagraphFont"/>
    <w:rsid w:val="00834D25"/>
  </w:style>
  <w:style w:type="character" w:customStyle="1" w:styleId="rs-variable-rtp">
    <w:name w:val="rs-variable-rtp"/>
    <w:basedOn w:val="DefaultParagraphFont"/>
    <w:rsid w:val="00834D25"/>
  </w:style>
  <w:style w:type="paragraph" w:customStyle="1" w:styleId="rs-notnt">
    <w:name w:val="rs-notnt"/>
    <w:basedOn w:val="Normal"/>
    <w:rsid w:val="0083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s-variable-cryear">
    <w:name w:val="rs-variable-cryear"/>
    <w:basedOn w:val="DefaultParagraphFont"/>
    <w:rsid w:val="00834D25"/>
  </w:style>
  <w:style w:type="paragraph" w:styleId="ListParagraph">
    <w:name w:val="List Paragraph"/>
    <w:basedOn w:val="Normal"/>
    <w:uiPriority w:val="34"/>
    <w:qFormat/>
    <w:rsid w:val="001F4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 Rabau</dc:creator>
  <cp:keywords/>
  <dc:description/>
  <cp:lastModifiedBy>Adelina Peña</cp:lastModifiedBy>
  <cp:revision>3</cp:revision>
  <dcterms:created xsi:type="dcterms:W3CDTF">2021-03-31T15:23:00Z</dcterms:created>
  <dcterms:modified xsi:type="dcterms:W3CDTF">2021-04-21T12:18:00Z</dcterms:modified>
</cp:coreProperties>
</file>